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10" w:rsidRDefault="00226610" w:rsidP="00167351">
      <w:pPr>
        <w:jc w:val="center"/>
        <w:rPr>
          <w:rFonts w:ascii="Tahoma" w:hAnsi="Tahoma"/>
          <w:b/>
          <w:bCs/>
          <w:color w:val="002060"/>
          <w:sz w:val="28"/>
          <w:szCs w:val="28"/>
        </w:rPr>
      </w:pPr>
    </w:p>
    <w:p w:rsidR="00226610" w:rsidRDefault="00226610" w:rsidP="00167351">
      <w:pPr>
        <w:jc w:val="center"/>
        <w:rPr>
          <w:rFonts w:ascii="Tahoma" w:hAnsi="Tahoma"/>
          <w:b/>
          <w:bCs/>
          <w:color w:val="002060"/>
          <w:sz w:val="28"/>
          <w:szCs w:val="28"/>
        </w:rPr>
      </w:pPr>
    </w:p>
    <w:p w:rsidR="00226610" w:rsidRDefault="00226610" w:rsidP="00167351">
      <w:pPr>
        <w:jc w:val="center"/>
        <w:rPr>
          <w:rFonts w:ascii="Tahoma" w:hAnsi="Tahoma"/>
          <w:b/>
          <w:bCs/>
          <w:color w:val="002060"/>
          <w:sz w:val="28"/>
          <w:szCs w:val="28"/>
        </w:rPr>
      </w:pPr>
    </w:p>
    <w:p w:rsidR="00226610" w:rsidRDefault="00226610" w:rsidP="00167351">
      <w:pPr>
        <w:jc w:val="center"/>
        <w:rPr>
          <w:rFonts w:ascii="Tahoma" w:hAnsi="Tahoma"/>
          <w:b/>
          <w:bCs/>
          <w:color w:val="002060"/>
          <w:sz w:val="28"/>
          <w:szCs w:val="28"/>
        </w:rPr>
      </w:pPr>
    </w:p>
    <w:p w:rsidR="00226610" w:rsidRDefault="00226610" w:rsidP="00167351">
      <w:pPr>
        <w:jc w:val="center"/>
        <w:rPr>
          <w:rFonts w:ascii="Tahoma" w:hAnsi="Tahoma"/>
          <w:b/>
          <w:bCs/>
          <w:color w:val="002060"/>
          <w:sz w:val="28"/>
          <w:szCs w:val="28"/>
        </w:rPr>
      </w:pPr>
    </w:p>
    <w:p w:rsidR="00226610" w:rsidRDefault="00226610" w:rsidP="00167351">
      <w:pPr>
        <w:jc w:val="center"/>
        <w:rPr>
          <w:rFonts w:ascii="Tahoma" w:hAnsi="Tahoma"/>
          <w:b/>
          <w:bCs/>
          <w:color w:val="002060"/>
          <w:sz w:val="28"/>
          <w:szCs w:val="28"/>
        </w:rPr>
      </w:pPr>
    </w:p>
    <w:p w:rsidR="00226610" w:rsidRDefault="00226610" w:rsidP="00167351">
      <w:pPr>
        <w:jc w:val="center"/>
        <w:rPr>
          <w:rFonts w:ascii="Tahoma" w:hAnsi="Tahoma"/>
          <w:b/>
          <w:bCs/>
          <w:color w:val="002060"/>
          <w:sz w:val="28"/>
          <w:szCs w:val="28"/>
        </w:rPr>
      </w:pPr>
    </w:p>
    <w:p w:rsidR="00226610" w:rsidRDefault="00226610" w:rsidP="00A60D2A">
      <w:pPr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4" w:color="auto" w:shadow="1"/>
        </w:pBdr>
        <w:ind w:left="220" w:right="84"/>
        <w:jc w:val="center"/>
        <w:rPr>
          <w:rFonts w:ascii="Calibri" w:hAnsi="Calibri"/>
          <w:b/>
          <w:bCs/>
          <w:color w:val="1F497D"/>
          <w:sz w:val="44"/>
          <w:szCs w:val="44"/>
        </w:rPr>
      </w:pPr>
      <w:r w:rsidRPr="001C4E42">
        <w:rPr>
          <w:rFonts w:ascii="Calibri" w:hAnsi="Calibri"/>
          <w:b/>
          <w:bCs/>
          <w:color w:val="1F497D"/>
          <w:sz w:val="44"/>
          <w:szCs w:val="44"/>
        </w:rPr>
        <w:t>PROFILO D’USCITA (5° anno)</w:t>
      </w:r>
    </w:p>
    <w:p w:rsidR="00226610" w:rsidRDefault="00226610" w:rsidP="00A60D2A">
      <w:pPr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4" w:color="auto" w:shadow="1"/>
        </w:pBdr>
        <w:ind w:left="220" w:right="84"/>
        <w:jc w:val="center"/>
        <w:rPr>
          <w:rFonts w:ascii="Calibri" w:hAnsi="Calibri"/>
          <w:b/>
          <w:bCs/>
          <w:color w:val="1F497D"/>
          <w:sz w:val="44"/>
          <w:szCs w:val="44"/>
        </w:rPr>
      </w:pPr>
    </w:p>
    <w:p w:rsidR="00226610" w:rsidRDefault="00226610" w:rsidP="00A60D2A">
      <w:pPr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4" w:color="auto" w:shadow="1"/>
        </w:pBdr>
        <w:ind w:left="220" w:right="84"/>
        <w:jc w:val="center"/>
        <w:rPr>
          <w:rFonts w:ascii="Calibri" w:hAnsi="Calibri"/>
          <w:b/>
          <w:bCs/>
          <w:color w:val="1F497D"/>
          <w:sz w:val="44"/>
          <w:szCs w:val="44"/>
        </w:rPr>
      </w:pPr>
      <w:r w:rsidRPr="001C4E42">
        <w:rPr>
          <w:rFonts w:ascii="Calibri" w:hAnsi="Calibri"/>
          <w:b/>
          <w:bCs/>
          <w:color w:val="1F497D"/>
          <w:sz w:val="44"/>
          <w:szCs w:val="44"/>
        </w:rPr>
        <w:t>INDIRIZZO</w:t>
      </w:r>
      <w:r>
        <w:rPr>
          <w:rFonts w:ascii="Calibri" w:hAnsi="Calibri"/>
          <w:b/>
          <w:bCs/>
          <w:color w:val="1F497D"/>
          <w:sz w:val="44"/>
          <w:szCs w:val="44"/>
        </w:rPr>
        <w:t xml:space="preserve">: </w:t>
      </w:r>
      <w:r w:rsidRPr="00A60D2A">
        <w:rPr>
          <w:rFonts w:ascii="Calibri" w:hAnsi="Calibri"/>
          <w:b/>
          <w:bCs/>
          <w:color w:val="1F497D"/>
          <w:sz w:val="44"/>
          <w:szCs w:val="44"/>
        </w:rPr>
        <w:t>ELETROTECNICA ED ELETTRONICA</w:t>
      </w:r>
    </w:p>
    <w:p w:rsidR="00226610" w:rsidRPr="00A60D2A" w:rsidRDefault="00226610" w:rsidP="00A60D2A">
      <w:pPr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4" w:color="auto" w:shadow="1"/>
        </w:pBdr>
        <w:ind w:left="220" w:right="84"/>
        <w:jc w:val="center"/>
        <w:rPr>
          <w:rFonts w:ascii="Calibri" w:hAnsi="Calibri"/>
          <w:b/>
          <w:bCs/>
          <w:color w:val="1F497D"/>
          <w:sz w:val="44"/>
          <w:szCs w:val="44"/>
        </w:rPr>
      </w:pPr>
      <w:r w:rsidRPr="00A60D2A">
        <w:rPr>
          <w:rFonts w:ascii="Calibri" w:hAnsi="Calibri"/>
          <w:b/>
          <w:bCs/>
          <w:color w:val="1F497D"/>
          <w:sz w:val="44"/>
          <w:szCs w:val="44"/>
        </w:rPr>
        <w:t>ARTICOLAZIONE:</w:t>
      </w:r>
      <w:r>
        <w:rPr>
          <w:rFonts w:ascii="Calibri" w:hAnsi="Calibri"/>
          <w:b/>
          <w:bCs/>
          <w:color w:val="1F497D"/>
          <w:sz w:val="44"/>
          <w:szCs w:val="44"/>
        </w:rPr>
        <w:t xml:space="preserve"> ELETTRO</w:t>
      </w:r>
      <w:r w:rsidR="00AE44D5">
        <w:rPr>
          <w:rFonts w:ascii="Calibri" w:hAnsi="Calibri"/>
          <w:b/>
          <w:bCs/>
          <w:color w:val="1F497D"/>
          <w:sz w:val="44"/>
          <w:szCs w:val="44"/>
        </w:rPr>
        <w:t>TEC</w:t>
      </w:r>
      <w:r>
        <w:rPr>
          <w:rFonts w:ascii="Calibri" w:hAnsi="Calibri"/>
          <w:b/>
          <w:bCs/>
          <w:color w:val="1F497D"/>
          <w:sz w:val="44"/>
          <w:szCs w:val="44"/>
        </w:rPr>
        <w:t>NICA</w:t>
      </w:r>
    </w:p>
    <w:p w:rsidR="00226610" w:rsidRPr="001C4E42" w:rsidRDefault="00226610" w:rsidP="009424C6">
      <w:pPr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4" w:color="auto" w:shadow="1"/>
        </w:pBdr>
        <w:ind w:left="220" w:right="84"/>
        <w:jc w:val="center"/>
        <w:rPr>
          <w:rFonts w:ascii="Calibri" w:hAnsi="Calibri"/>
          <w:b/>
          <w:bCs/>
          <w:color w:val="1F497D"/>
          <w:sz w:val="44"/>
          <w:szCs w:val="44"/>
        </w:rPr>
      </w:pPr>
    </w:p>
    <w:p w:rsidR="00226610" w:rsidRDefault="00226610" w:rsidP="00167351">
      <w:pPr>
        <w:jc w:val="center"/>
        <w:rPr>
          <w:rFonts w:ascii="Tahoma" w:hAnsi="Tahoma"/>
          <w:b/>
          <w:bCs/>
          <w:color w:val="002060"/>
          <w:sz w:val="32"/>
          <w:szCs w:val="32"/>
        </w:rPr>
      </w:pPr>
    </w:p>
    <w:p w:rsidR="00226610" w:rsidRDefault="00226610" w:rsidP="009313FF">
      <w:pPr>
        <w:rPr>
          <w:rFonts w:ascii="Tahoma" w:hAnsi="Tahoma"/>
          <w:b/>
          <w:bCs/>
          <w:color w:val="002060"/>
          <w:sz w:val="32"/>
          <w:szCs w:val="32"/>
        </w:rPr>
      </w:pPr>
    </w:p>
    <w:p w:rsidR="00226610" w:rsidRPr="00C30729" w:rsidRDefault="00226610" w:rsidP="009313FF">
      <w:pPr>
        <w:tabs>
          <w:tab w:val="left" w:pos="705"/>
          <w:tab w:val="left" w:pos="1863"/>
        </w:tabs>
        <w:suppressAutoHyphens w:val="0"/>
        <w:jc w:val="both"/>
        <w:rPr>
          <w:rFonts w:ascii="Tahoma" w:hAnsi="Tahoma" w:cs="Tahoma"/>
        </w:rPr>
      </w:pPr>
      <w:r w:rsidRPr="00C30729">
        <w:rPr>
          <w:rFonts w:ascii="Tahoma" w:hAnsi="Tahoma" w:cs="Tahoma"/>
        </w:rPr>
        <w:t>.</w:t>
      </w:r>
    </w:p>
    <w:p w:rsidR="00226610" w:rsidRPr="00FB5808" w:rsidRDefault="00B73301" w:rsidP="00C30D58">
      <w:pPr>
        <w:jc w:val="center"/>
        <w:rPr>
          <w:rFonts w:ascii="Calibri" w:hAnsi="Calibri" w:cs="Arial"/>
        </w:rPr>
      </w:pPr>
      <w:r w:rsidRPr="00B73301">
        <w:rPr>
          <w:rFonts w:ascii="Tahoma" w:hAnsi="Tahoma" w:cs="Tahoma"/>
          <w:bCs/>
          <w:color w:val="002060"/>
          <w:sz w:val="32"/>
          <w:szCs w:val="32"/>
        </w:rPr>
        <w:t>a</w:t>
      </w:r>
      <w:r w:rsidR="00226610" w:rsidRPr="00B73301">
        <w:rPr>
          <w:rFonts w:ascii="Tahoma" w:hAnsi="Tahoma" w:cs="Tahoma"/>
          <w:bCs/>
          <w:color w:val="002060"/>
          <w:sz w:val="32"/>
          <w:szCs w:val="32"/>
        </w:rPr>
        <w:t xml:space="preserve"> cura dell</w:t>
      </w:r>
      <w:r w:rsidRPr="00B73301">
        <w:rPr>
          <w:rFonts w:ascii="Tahoma" w:hAnsi="Tahoma" w:cs="Tahoma"/>
          <w:bCs/>
          <w:color w:val="002060"/>
          <w:sz w:val="32"/>
          <w:szCs w:val="32"/>
        </w:rPr>
        <w:t>’</w:t>
      </w:r>
      <w:r w:rsidR="00226610" w:rsidRPr="00B73301">
        <w:rPr>
          <w:rFonts w:ascii="Tahoma" w:hAnsi="Tahoma" w:cs="Tahoma"/>
          <w:bCs/>
          <w:color w:val="002060"/>
          <w:sz w:val="32"/>
          <w:szCs w:val="32"/>
        </w:rPr>
        <w:t xml:space="preserve"> </w:t>
      </w:r>
      <w:r w:rsidRPr="00B73301">
        <w:rPr>
          <w:rFonts w:ascii="Tahoma" w:hAnsi="Tahoma" w:cs="Tahoma"/>
          <w:bCs/>
          <w:color w:val="002060"/>
          <w:sz w:val="32"/>
          <w:szCs w:val="32"/>
        </w:rPr>
        <w:t>“</w:t>
      </w:r>
      <w:r w:rsidR="00226610" w:rsidRPr="00B73301">
        <w:rPr>
          <w:rFonts w:ascii="Tahoma" w:hAnsi="Tahoma" w:cs="Tahoma"/>
          <w:bCs/>
          <w:color w:val="002060"/>
          <w:sz w:val="32"/>
          <w:szCs w:val="32"/>
        </w:rPr>
        <w:t>ISIS Ponti</w:t>
      </w:r>
      <w:r w:rsidRPr="00B73301">
        <w:rPr>
          <w:rFonts w:ascii="Tahoma" w:hAnsi="Tahoma" w:cs="Tahoma"/>
          <w:bCs/>
          <w:color w:val="002060"/>
          <w:sz w:val="32"/>
          <w:szCs w:val="32"/>
        </w:rPr>
        <w:t>”</w:t>
      </w:r>
      <w:r w:rsidR="00226610">
        <w:rPr>
          <w:rFonts w:ascii="Tahoma" w:hAnsi="Tahoma" w:cs="Tahoma"/>
          <w:b/>
          <w:bCs/>
          <w:color w:val="002060"/>
          <w:sz w:val="32"/>
          <w:szCs w:val="32"/>
        </w:rPr>
        <w:br w:type="page"/>
      </w:r>
      <w:r w:rsidR="00226610" w:rsidRPr="00FB5808">
        <w:rPr>
          <w:rFonts w:ascii="Calibri" w:hAnsi="Calibri" w:cs="Arial"/>
          <w:b/>
        </w:rPr>
        <w:lastRenderedPageBreak/>
        <w:t xml:space="preserve"> </w:t>
      </w:r>
    </w:p>
    <w:p w:rsidR="00226610" w:rsidRDefault="00226610" w:rsidP="004069DD">
      <w:pPr>
        <w:rPr>
          <w:rFonts w:ascii="Tahoma" w:hAnsi="Tahoma" w:cs="Tahoma"/>
          <w:b/>
          <w:bCs/>
          <w:color w:val="002060"/>
          <w:sz w:val="32"/>
          <w:szCs w:val="32"/>
        </w:rPr>
      </w:pPr>
    </w:p>
    <w:p w:rsidR="00226610" w:rsidRDefault="00226610" w:rsidP="004069DD">
      <w:pPr>
        <w:rPr>
          <w:rFonts w:ascii="Tahoma" w:hAnsi="Tahoma" w:cs="Tahoma"/>
          <w:b/>
          <w:bCs/>
          <w:color w:val="002060"/>
          <w:sz w:val="32"/>
          <w:szCs w:val="32"/>
        </w:rPr>
      </w:pPr>
      <w:r>
        <w:rPr>
          <w:rFonts w:ascii="Tahoma" w:hAnsi="Tahoma" w:cs="Tahoma"/>
          <w:b/>
          <w:bCs/>
          <w:color w:val="002060"/>
          <w:sz w:val="32"/>
          <w:szCs w:val="32"/>
        </w:rPr>
        <w:t>Contenuti del fascicolo</w:t>
      </w:r>
    </w:p>
    <w:p w:rsidR="00226610" w:rsidRPr="004069DD" w:rsidRDefault="00226610" w:rsidP="004069DD">
      <w:pPr>
        <w:rPr>
          <w:rFonts w:ascii="Tahoma" w:hAnsi="Tahoma" w:cs="Tahoma"/>
          <w:b/>
          <w:bCs/>
          <w:color w:val="002060"/>
          <w:sz w:val="32"/>
          <w:szCs w:val="32"/>
        </w:rPr>
      </w:pPr>
    </w:p>
    <w:p w:rsidR="00226610" w:rsidRDefault="00226610" w:rsidP="00FA102B">
      <w:pPr>
        <w:ind w:firstLine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Il </w:t>
      </w:r>
      <w:r w:rsidRPr="004069DD">
        <w:rPr>
          <w:rFonts w:ascii="Calibri" w:hAnsi="Calibri" w:cs="Arial"/>
          <w:b/>
        </w:rPr>
        <w:t xml:space="preserve">profilo </w:t>
      </w:r>
      <w:bookmarkStart w:id="0" w:name="_GoBack"/>
      <w:bookmarkEnd w:id="0"/>
      <w:r w:rsidRPr="004069DD">
        <w:rPr>
          <w:rFonts w:ascii="Calibri" w:hAnsi="Calibri" w:cs="Arial"/>
          <w:b/>
        </w:rPr>
        <w:t>d’uscita</w:t>
      </w:r>
      <w:r>
        <w:rPr>
          <w:rFonts w:ascii="Calibri" w:hAnsi="Calibri" w:cs="Arial"/>
        </w:rPr>
        <w:t xml:space="preserve"> può essere inteso come la cerniera che mette in rapporto due sistemi: da un lato </w:t>
      </w:r>
      <w:r w:rsidRPr="00F5328E">
        <w:rPr>
          <w:rFonts w:ascii="Calibri" w:hAnsi="Calibri" w:cs="Arial"/>
          <w:b/>
        </w:rPr>
        <w:t>le imprese</w:t>
      </w:r>
      <w:r>
        <w:rPr>
          <w:rFonts w:ascii="Calibri" w:hAnsi="Calibri" w:cs="Arial"/>
        </w:rPr>
        <w:t xml:space="preserve"> che cercano il proprio personale non in base al titolo di studio ma per le competenze possedute, dall’altro le </w:t>
      </w:r>
      <w:r w:rsidRPr="00297D26">
        <w:rPr>
          <w:rFonts w:ascii="Calibri" w:hAnsi="Calibri" w:cs="Arial"/>
          <w:b/>
        </w:rPr>
        <w:t>scuole tecniche e professionali</w:t>
      </w:r>
      <w:r>
        <w:rPr>
          <w:rFonts w:ascii="Calibri" w:hAnsi="Calibri" w:cs="Arial"/>
        </w:rPr>
        <w:t xml:space="preserve"> che progettano i percorsi formativi per  far acquisire competenze spendibili sul mercato del lavoro. Le competenze, pertanto, costituiscono  il trait d’union che collega i due sistemi (produttivo e scolastico). Per facilitare la condivisione del linguaggio il </w:t>
      </w:r>
      <w:r w:rsidRPr="00791537">
        <w:rPr>
          <w:rFonts w:ascii="Calibri" w:hAnsi="Calibri" w:cs="Arial"/>
          <w:b/>
        </w:rPr>
        <w:t>profilo formativo d’uscita</w:t>
      </w:r>
      <w:r>
        <w:rPr>
          <w:rFonts w:ascii="Calibri" w:hAnsi="Calibri" w:cs="Arial"/>
        </w:rPr>
        <w:t xml:space="preserve"> viene descritto in  tre distinti documenti, ognuno dei quali svolge una specifica funzione informativa:</w:t>
      </w:r>
    </w:p>
    <w:p w:rsidR="00226610" w:rsidRDefault="00226610" w:rsidP="00FA102B">
      <w:pPr>
        <w:ind w:firstLine="567"/>
        <w:jc w:val="both"/>
        <w:rPr>
          <w:rFonts w:ascii="Calibri" w:hAnsi="Calibri" w:cs="Arial"/>
        </w:rPr>
      </w:pPr>
    </w:p>
    <w:p w:rsidR="00226610" w:rsidRDefault="00226610" w:rsidP="00FC5C6C">
      <w:pPr>
        <w:numPr>
          <w:ilvl w:val="0"/>
          <w:numId w:val="25"/>
        </w:num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la </w:t>
      </w:r>
      <w:r w:rsidRPr="00547EDF">
        <w:rPr>
          <w:rFonts w:ascii="Calibri" w:hAnsi="Calibri" w:cs="Arial"/>
          <w:b/>
        </w:rPr>
        <w:t>mappa delle competenze</w:t>
      </w:r>
      <w:r>
        <w:rPr>
          <w:rFonts w:ascii="Calibri" w:hAnsi="Calibri" w:cs="Arial"/>
        </w:rPr>
        <w:t>, elenco delle competenze in cui si articola il profilo formativo d’uscita suddivise in: competenze degli assi culturali, competenze di cittadinanza  (in continuità con il primo biennio) e competenze professionali (caratterizzanti il curricolo del secondo biennio e il 5° anno);</w:t>
      </w:r>
    </w:p>
    <w:p w:rsidR="00226610" w:rsidRDefault="00226610" w:rsidP="00FC5C6C">
      <w:pPr>
        <w:numPr>
          <w:ilvl w:val="0"/>
          <w:numId w:val="25"/>
        </w:num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le schede di descrizione delle</w:t>
      </w:r>
      <w:r w:rsidRPr="004069DD">
        <w:rPr>
          <w:rFonts w:ascii="Calibri" w:hAnsi="Calibri" w:cs="Arial"/>
          <w:b/>
        </w:rPr>
        <w:t xml:space="preserve"> competenz</w:t>
      </w:r>
      <w:r>
        <w:rPr>
          <w:rFonts w:ascii="Calibri" w:hAnsi="Calibri" w:cs="Arial"/>
          <w:b/>
        </w:rPr>
        <w:t>e</w:t>
      </w:r>
      <w:r>
        <w:rPr>
          <w:rFonts w:ascii="Calibri" w:hAnsi="Calibri" w:cs="Arial"/>
        </w:rPr>
        <w:t>, che definiscono gli elementi costitutivi delle competenze (abilità e conoscenze) come previsto dalla  normativa europea, nazionale e regionale;</w:t>
      </w:r>
    </w:p>
    <w:p w:rsidR="00226610" w:rsidRDefault="00226610" w:rsidP="009016CE">
      <w:pPr>
        <w:numPr>
          <w:ilvl w:val="0"/>
          <w:numId w:val="25"/>
        </w:num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la </w:t>
      </w:r>
      <w:r w:rsidRPr="009016CE">
        <w:rPr>
          <w:rFonts w:ascii="Calibri" w:hAnsi="Calibri" w:cs="Arial"/>
          <w:b/>
        </w:rPr>
        <w:t>matrice competenze/discipline</w:t>
      </w:r>
      <w:r>
        <w:rPr>
          <w:rFonts w:ascii="Calibri" w:hAnsi="Calibri" w:cs="Arial"/>
        </w:rPr>
        <w:t>, che propone una modalità di distribuzione delle responsabilità dello sviluppo delle competenze fra le varie discipline (previste dall’ordinamento) che concorrono alla realizzazione del curricolo.</w:t>
      </w:r>
    </w:p>
    <w:p w:rsidR="00226610" w:rsidRDefault="00226610" w:rsidP="00FC5C6C">
      <w:pPr>
        <w:ind w:left="567"/>
        <w:jc w:val="both"/>
        <w:rPr>
          <w:rFonts w:ascii="Calibri" w:hAnsi="Calibri" w:cs="Arial"/>
        </w:rPr>
      </w:pPr>
    </w:p>
    <w:p w:rsidR="00226610" w:rsidRPr="00FC5C6C" w:rsidRDefault="00226610" w:rsidP="006D0EBE">
      <w:pPr>
        <w:ind w:firstLine="284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Il </w:t>
      </w:r>
      <w:r w:rsidRPr="009016CE">
        <w:rPr>
          <w:rFonts w:ascii="Calibri" w:hAnsi="Calibri" w:cs="Arial"/>
          <w:b/>
        </w:rPr>
        <w:t>documento a)</w:t>
      </w:r>
      <w:r>
        <w:rPr>
          <w:rFonts w:ascii="Calibri" w:hAnsi="Calibri" w:cs="Arial"/>
        </w:rPr>
        <w:t xml:space="preserve"> consente ai due sistemi (istruzione-formazione e lavoro) di “accordarsi” sul profilo culturale e professionale che il capitale umano (diplomati) deve possedere al termine del percorso di studi della secondaria di 2° grado. Ogni istituto, in base alla  propria identità, potrà </w:t>
      </w:r>
      <w:r w:rsidRPr="00A74A36">
        <w:rPr>
          <w:rFonts w:ascii="Calibri" w:hAnsi="Calibri" w:cs="Arial"/>
        </w:rPr>
        <w:t>estendere/modificare</w:t>
      </w:r>
      <w:r w:rsidRPr="00297D26">
        <w:rPr>
          <w:rFonts w:ascii="Calibri" w:hAnsi="Calibri" w:cs="Arial"/>
          <w:b/>
        </w:rPr>
        <w:t xml:space="preserve"> il repertorio di competenze</w:t>
      </w:r>
      <w:r>
        <w:rPr>
          <w:rFonts w:ascii="Calibri" w:hAnsi="Calibri" w:cs="Arial"/>
        </w:rPr>
        <w:t xml:space="preserve"> per rispondere meglio ai bisogni del contesto di riferimento. La </w:t>
      </w:r>
      <w:r w:rsidRPr="00297D26">
        <w:rPr>
          <w:rFonts w:ascii="Calibri" w:hAnsi="Calibri" w:cs="Arial"/>
          <w:b/>
        </w:rPr>
        <w:t>mappa delle competenze</w:t>
      </w:r>
      <w:r>
        <w:rPr>
          <w:rFonts w:ascii="Calibri" w:hAnsi="Calibri" w:cs="Arial"/>
        </w:rPr>
        <w:t xml:space="preserve"> è il documento </w:t>
      </w:r>
      <w:r w:rsidRPr="00A74A36">
        <w:rPr>
          <w:rFonts w:ascii="Calibri" w:hAnsi="Calibri" w:cs="Arial"/>
          <w:b/>
        </w:rPr>
        <w:t>che  impegna la scuola</w:t>
      </w:r>
      <w:r>
        <w:rPr>
          <w:rFonts w:ascii="Calibri" w:hAnsi="Calibri" w:cs="Arial"/>
        </w:rPr>
        <w:t xml:space="preserve"> verso l’esterno ed costituisce la base per la </w:t>
      </w:r>
      <w:r w:rsidRPr="00FC5C6C">
        <w:rPr>
          <w:rFonts w:ascii="Calibri" w:hAnsi="Calibri" w:cs="Arial"/>
          <w:b/>
        </w:rPr>
        <w:t xml:space="preserve">certificazione delle competenze. </w:t>
      </w:r>
    </w:p>
    <w:p w:rsidR="00226610" w:rsidRDefault="00226610" w:rsidP="009016CE">
      <w:pPr>
        <w:ind w:firstLine="284"/>
        <w:jc w:val="both"/>
        <w:rPr>
          <w:rFonts w:ascii="Calibri" w:hAnsi="Calibri" w:cs="Arial"/>
        </w:rPr>
      </w:pPr>
    </w:p>
    <w:p w:rsidR="00226610" w:rsidRDefault="00226610" w:rsidP="007E7F8C">
      <w:pPr>
        <w:ind w:firstLine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Il </w:t>
      </w:r>
      <w:r w:rsidRPr="009016CE">
        <w:rPr>
          <w:rFonts w:ascii="Calibri" w:hAnsi="Calibri" w:cs="Arial"/>
          <w:b/>
        </w:rPr>
        <w:t>documento b)</w:t>
      </w:r>
      <w:r>
        <w:rPr>
          <w:rFonts w:ascii="Calibri" w:hAnsi="Calibri" w:cs="Arial"/>
        </w:rPr>
        <w:t xml:space="preserve"> definisce dettagliatamente (in termini di abilità e conoscenze) il profilo culturale posseduto dallo studente al termine del ciclo di studi e consente di </w:t>
      </w:r>
      <w:r w:rsidRPr="00297D26">
        <w:rPr>
          <w:rFonts w:ascii="Calibri" w:hAnsi="Calibri" w:cs="Arial"/>
          <w:b/>
        </w:rPr>
        <w:t>progetta</w:t>
      </w:r>
      <w:r>
        <w:rPr>
          <w:rFonts w:ascii="Calibri" w:hAnsi="Calibri" w:cs="Arial"/>
          <w:b/>
        </w:rPr>
        <w:t>re</w:t>
      </w:r>
      <w:r w:rsidRPr="00297D26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il </w:t>
      </w:r>
      <w:r w:rsidRPr="00297D26">
        <w:rPr>
          <w:rFonts w:ascii="Calibri" w:hAnsi="Calibri" w:cs="Arial"/>
          <w:b/>
        </w:rPr>
        <w:t xml:space="preserve"> curricolo</w:t>
      </w:r>
      <w:r>
        <w:rPr>
          <w:rFonts w:ascii="Calibri" w:hAnsi="Calibri" w:cs="Arial"/>
          <w:b/>
        </w:rPr>
        <w:t xml:space="preserve">. </w:t>
      </w:r>
      <w:r w:rsidRPr="00FC5C6C">
        <w:rPr>
          <w:rFonts w:ascii="Calibri" w:hAnsi="Calibri" w:cs="Arial"/>
        </w:rPr>
        <w:t xml:space="preserve">Questa </w:t>
      </w:r>
      <w:r>
        <w:rPr>
          <w:rFonts w:ascii="Calibri" w:hAnsi="Calibri" w:cs="Arial"/>
        </w:rPr>
        <w:t>attività</w:t>
      </w:r>
      <w:r>
        <w:rPr>
          <w:rFonts w:ascii="Calibri" w:hAnsi="Calibri" w:cs="Arial"/>
          <w:b/>
        </w:rPr>
        <w:t xml:space="preserve"> </w:t>
      </w:r>
      <w:r w:rsidRPr="00297D26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 xml:space="preserve">ricade sotto la responsabilità della scuola che deve progettare il percorso formativo (curricolo) che gli studenti devono percorrere per raggiungere i risultati di apprendimento attesi (la mappa delle competenze, appunto). </w:t>
      </w:r>
    </w:p>
    <w:p w:rsidR="00226610" w:rsidRDefault="00226610" w:rsidP="009016CE">
      <w:pPr>
        <w:ind w:firstLine="284"/>
        <w:jc w:val="both"/>
        <w:rPr>
          <w:rFonts w:ascii="Calibri" w:hAnsi="Calibri" w:cs="Arial"/>
        </w:rPr>
      </w:pPr>
    </w:p>
    <w:p w:rsidR="00226610" w:rsidRPr="007E7F8C" w:rsidRDefault="00226610" w:rsidP="009016CE">
      <w:pPr>
        <w:ind w:firstLine="284"/>
        <w:jc w:val="both"/>
        <w:rPr>
          <w:rFonts w:ascii="Calibri" w:hAnsi="Calibri" w:cs="Arial"/>
          <w:b/>
          <w:i/>
        </w:rPr>
      </w:pPr>
      <w:r w:rsidRPr="007E7F8C">
        <w:rPr>
          <w:rFonts w:ascii="Calibri" w:hAnsi="Calibri" w:cs="Arial"/>
          <w:b/>
          <w:i/>
        </w:rPr>
        <w:t xml:space="preserve">L’organizzazione attuale della scuola prevede che i docenti delle varie discipline siano i </w:t>
      </w:r>
      <w:r>
        <w:rPr>
          <w:rFonts w:ascii="Calibri" w:hAnsi="Calibri" w:cs="Arial"/>
          <w:b/>
          <w:i/>
        </w:rPr>
        <w:t xml:space="preserve">soggetti </w:t>
      </w:r>
      <w:r w:rsidRPr="007E7F8C">
        <w:rPr>
          <w:rFonts w:ascii="Calibri" w:hAnsi="Calibri" w:cs="Arial"/>
          <w:b/>
          <w:i/>
        </w:rPr>
        <w:t>responsabili dello sviluppo delle competenze degli studenti.</w:t>
      </w:r>
    </w:p>
    <w:p w:rsidR="00226610" w:rsidRDefault="00226610" w:rsidP="009016CE">
      <w:pPr>
        <w:ind w:firstLine="284"/>
        <w:jc w:val="both"/>
        <w:rPr>
          <w:rFonts w:ascii="Calibri" w:hAnsi="Calibri" w:cs="Arial"/>
        </w:rPr>
      </w:pPr>
    </w:p>
    <w:p w:rsidR="00226610" w:rsidRDefault="00226610" w:rsidP="009016CE">
      <w:pPr>
        <w:ind w:firstLine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In funzione dell’attuale organizzazione del corpo docente il </w:t>
      </w:r>
      <w:r w:rsidRPr="001E7B2F">
        <w:rPr>
          <w:rFonts w:ascii="Calibri" w:hAnsi="Calibri" w:cs="Arial"/>
          <w:b/>
        </w:rPr>
        <w:t>documento c)</w:t>
      </w:r>
      <w:r>
        <w:rPr>
          <w:rFonts w:ascii="Calibri" w:hAnsi="Calibri" w:cs="Arial"/>
        </w:rPr>
        <w:t xml:space="preserve"> </w:t>
      </w:r>
      <w:r w:rsidRPr="00FC5C6C">
        <w:rPr>
          <w:rFonts w:ascii="Calibri" w:hAnsi="Calibri" w:cs="Arial"/>
        </w:rPr>
        <w:t>propone</w:t>
      </w:r>
      <w:r>
        <w:rPr>
          <w:rFonts w:ascii="Calibri" w:hAnsi="Calibri" w:cs="Arial"/>
        </w:rPr>
        <w:t xml:space="preserve"> una modalità per attribuire le responsabilità dello sviluppo delle competenze ad ogni docente del consiglio di classe. La </w:t>
      </w:r>
      <w:r w:rsidRPr="007C0A9E">
        <w:rPr>
          <w:rFonts w:ascii="Calibri" w:hAnsi="Calibri" w:cs="Arial"/>
          <w:b/>
        </w:rPr>
        <w:t>matrice competenze/discipline</w:t>
      </w:r>
      <w:r>
        <w:rPr>
          <w:rFonts w:ascii="Calibri" w:hAnsi="Calibri" w:cs="Arial"/>
          <w:b/>
        </w:rPr>
        <w:t xml:space="preserve"> </w:t>
      </w:r>
      <w:r w:rsidRPr="006E030B">
        <w:rPr>
          <w:rFonts w:ascii="Calibri" w:hAnsi="Calibri" w:cs="Arial"/>
        </w:rPr>
        <w:t>è lo strumento che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 xml:space="preserve">rende evidente il livello di responsabilità di ogni disciplina. Ad ognuna di queste è assegnato un livello di responsabilità “concorrente” (con le altre discipline) per  sviluppare le competenze del profilo formativo d’uscita (l’assegnazione della responsabilità è dedotta dalle Linee guida proposte dal MIUR per il 2° biennio e il 5° anno). </w:t>
      </w:r>
    </w:p>
    <w:p w:rsidR="00226610" w:rsidRPr="00297D26" w:rsidRDefault="00226610" w:rsidP="009016CE">
      <w:pPr>
        <w:ind w:firstLine="284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Ogni istituto scolastico</w:t>
      </w:r>
      <w:r w:rsidRPr="00297D26">
        <w:rPr>
          <w:rFonts w:ascii="Calibri" w:hAnsi="Calibri" w:cs="Arial"/>
          <w:i/>
        </w:rPr>
        <w:t xml:space="preserve"> potrà estendere la responsabilità concorrente anche ad altre discipline e/o  assegnare un livello di responsabilità maggiore (disciplina referente) a</w:t>
      </w:r>
      <w:r>
        <w:rPr>
          <w:rFonts w:ascii="Calibri" w:hAnsi="Calibri" w:cs="Arial"/>
          <w:i/>
        </w:rPr>
        <w:t xml:space="preserve">d una o più </w:t>
      </w:r>
      <w:r w:rsidRPr="00297D26"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i/>
        </w:rPr>
        <w:t>discipline</w:t>
      </w:r>
      <w:r w:rsidRPr="00297D26">
        <w:rPr>
          <w:rFonts w:ascii="Calibri" w:hAnsi="Calibri" w:cs="Arial"/>
          <w:i/>
        </w:rPr>
        <w:t>.</w:t>
      </w:r>
    </w:p>
    <w:p w:rsidR="00226610" w:rsidRDefault="00226610" w:rsidP="00A62AA0">
      <w:pPr>
        <w:ind w:firstLine="284"/>
        <w:jc w:val="both"/>
        <w:rPr>
          <w:rFonts w:ascii="Calibri" w:hAnsi="Calibri" w:cs="Arial"/>
        </w:rPr>
      </w:pPr>
      <w:r w:rsidRPr="000E1A43">
        <w:rPr>
          <w:rFonts w:ascii="Calibri" w:hAnsi="Calibri" w:cs="Arial"/>
        </w:rPr>
        <w:lastRenderedPageBreak/>
        <w:t>Il presente documento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 xml:space="preserve"> si configura come una proposta di </w:t>
      </w:r>
      <w:r w:rsidRPr="00753597">
        <w:rPr>
          <w:rFonts w:ascii="Calibri" w:hAnsi="Calibri" w:cs="Arial"/>
          <w:b/>
        </w:rPr>
        <w:t>standard</w:t>
      </w:r>
      <w:r>
        <w:rPr>
          <w:rFonts w:ascii="Calibri" w:hAnsi="Calibri" w:cs="Arial"/>
        </w:rPr>
        <w:t xml:space="preserve"> di riferimento, ovviamente ogni istituto, alla luce della  propria identità e delle risorse umane, tecnologiche e finanziarie di cui dispone, potrà  “adattare” il profilo proposto alle proprie specificità.</w:t>
      </w:r>
    </w:p>
    <w:p w:rsidR="00226610" w:rsidRDefault="00226610" w:rsidP="00A62AA0">
      <w:pPr>
        <w:ind w:firstLine="284"/>
        <w:jc w:val="both"/>
        <w:rPr>
          <w:rFonts w:ascii="Calibri" w:hAnsi="Calibri" w:cs="Arial"/>
        </w:rPr>
      </w:pPr>
    </w:p>
    <w:p w:rsidR="00226610" w:rsidRPr="001E7B2F" w:rsidRDefault="00226610" w:rsidP="00A62AA0">
      <w:pPr>
        <w:ind w:firstLine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Il </w:t>
      </w:r>
      <w:r w:rsidRPr="00B43100">
        <w:rPr>
          <w:rFonts w:ascii="Calibri" w:hAnsi="Calibri" w:cs="Arial"/>
          <w:b/>
        </w:rPr>
        <w:t>Coordinamento degli Istituti tecnici e professionali della provincia di Varese</w:t>
      </w:r>
      <w:r>
        <w:rPr>
          <w:rFonts w:ascii="Calibri" w:hAnsi="Calibri" w:cs="Arial"/>
        </w:rPr>
        <w:t xml:space="preserve"> ha messo a punto una metodologia di lavoro opportunamente strumentata per consentire ad ogni scuola di condividere le modalità di progettazione, sul sito </w:t>
      </w:r>
      <w:hyperlink r:id="rId9" w:history="1">
        <w:r w:rsidRPr="00F02D3D">
          <w:rPr>
            <w:rStyle w:val="Collegamentoipertestuale"/>
            <w:rFonts w:ascii="Calibri" w:hAnsi="Calibri" w:cs="Arial"/>
          </w:rPr>
          <w:t>www.retetradate.it</w:t>
        </w:r>
      </w:hyperlink>
      <w:r>
        <w:rPr>
          <w:rFonts w:ascii="Calibri" w:hAnsi="Calibri" w:cs="Arial"/>
        </w:rPr>
        <w:t xml:space="preserve">  sono reperibili gli strumenti per la progettazione, esempi di buone pratiche di progettazione e il repertorio di profili standard dei vari settori, indirizzi e articolazioni degli istituti tecnici e professionali.</w:t>
      </w:r>
    </w:p>
    <w:p w:rsidR="00226610" w:rsidRPr="009016CE" w:rsidRDefault="00226610" w:rsidP="005D7D18">
      <w:pPr>
        <w:jc w:val="both"/>
        <w:rPr>
          <w:rFonts w:ascii="Calibri" w:hAnsi="Calibri" w:cs="Arial"/>
        </w:rPr>
      </w:pPr>
    </w:p>
    <w:p w:rsidR="00226610" w:rsidRDefault="00226610" w:rsidP="001C4E42">
      <w:pPr>
        <w:jc w:val="center"/>
        <w:rPr>
          <w:rFonts w:ascii="Tahoma" w:hAnsi="Tahoma" w:cs="Tahoma"/>
          <w:b/>
          <w:bCs/>
          <w:color w:val="002060"/>
          <w:sz w:val="32"/>
          <w:szCs w:val="32"/>
        </w:rPr>
      </w:pPr>
    </w:p>
    <w:p w:rsidR="002F1A3E" w:rsidRDefault="002F1A3E">
      <w:pPr>
        <w:suppressAutoHyphens w:val="0"/>
        <w:rPr>
          <w:rFonts w:ascii="Tahoma" w:hAnsi="Tahoma" w:cs="Tahoma"/>
          <w:b/>
          <w:bCs/>
          <w:color w:val="002060"/>
          <w:sz w:val="32"/>
          <w:szCs w:val="32"/>
        </w:rPr>
      </w:pPr>
      <w:r>
        <w:rPr>
          <w:rFonts w:ascii="Tahoma" w:hAnsi="Tahoma" w:cs="Tahoma"/>
          <w:b/>
          <w:bCs/>
          <w:color w:val="002060"/>
          <w:sz w:val="32"/>
          <w:szCs w:val="32"/>
        </w:rPr>
        <w:br w:type="page"/>
      </w:r>
    </w:p>
    <w:p w:rsidR="00226610" w:rsidRDefault="00226610" w:rsidP="001C4E42">
      <w:pPr>
        <w:jc w:val="center"/>
        <w:rPr>
          <w:rFonts w:ascii="Tahoma" w:hAnsi="Tahoma" w:cs="Tahoma"/>
          <w:b/>
          <w:bCs/>
          <w:color w:val="002060"/>
          <w:sz w:val="32"/>
          <w:szCs w:val="32"/>
        </w:rPr>
      </w:pPr>
    </w:p>
    <w:p w:rsidR="00226610" w:rsidRDefault="00226610" w:rsidP="001C4E42">
      <w:pPr>
        <w:jc w:val="center"/>
        <w:rPr>
          <w:rFonts w:ascii="Tahoma" w:hAnsi="Tahoma" w:cs="Tahoma"/>
          <w:b/>
          <w:bCs/>
          <w:color w:val="002060"/>
          <w:sz w:val="32"/>
          <w:szCs w:val="32"/>
        </w:rPr>
      </w:pPr>
    </w:p>
    <w:p w:rsidR="00226610" w:rsidRPr="00E87974" w:rsidRDefault="00226610" w:rsidP="001C4E42">
      <w:pPr>
        <w:jc w:val="center"/>
        <w:rPr>
          <w:rFonts w:ascii="Arial Narrow" w:hAnsi="Arial Narrow"/>
          <w:b/>
          <w:bCs/>
          <w:color w:val="002060"/>
          <w:sz w:val="28"/>
          <w:szCs w:val="28"/>
        </w:rPr>
      </w:pPr>
    </w:p>
    <w:p w:rsidR="00226610" w:rsidRPr="00731A39" w:rsidRDefault="00226610" w:rsidP="001C4E42">
      <w:pPr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4" w:color="auto" w:shadow="1"/>
        </w:pBdr>
        <w:ind w:right="-31"/>
        <w:rPr>
          <w:rFonts w:ascii="Tahoma" w:hAnsi="Tahoma"/>
          <w:b/>
          <w:bCs/>
          <w:color w:val="1F497D"/>
          <w:sz w:val="20"/>
          <w:szCs w:val="20"/>
        </w:rPr>
      </w:pPr>
    </w:p>
    <w:p w:rsidR="00226610" w:rsidRPr="00753597" w:rsidRDefault="00226610" w:rsidP="001C4E42">
      <w:pPr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4" w:color="auto" w:shadow="1"/>
        </w:pBdr>
        <w:ind w:right="-31"/>
        <w:jc w:val="center"/>
        <w:rPr>
          <w:rFonts w:ascii="Tahoma" w:hAnsi="Tahoma"/>
          <w:b/>
          <w:bCs/>
          <w:color w:val="1F497D"/>
          <w:sz w:val="40"/>
          <w:szCs w:val="40"/>
        </w:rPr>
      </w:pPr>
      <w:r w:rsidRPr="00753597">
        <w:rPr>
          <w:rFonts w:ascii="Tahoma" w:hAnsi="Tahoma"/>
          <w:b/>
          <w:bCs/>
          <w:color w:val="1F497D"/>
          <w:sz w:val="40"/>
          <w:szCs w:val="40"/>
        </w:rPr>
        <w:t>a) Mappa delle competenze</w:t>
      </w:r>
      <w:r w:rsidRPr="00167947">
        <w:rPr>
          <w:rStyle w:val="Rimandonotaapidipagina"/>
          <w:rFonts w:ascii="Tahoma" w:hAnsi="Tahoma"/>
          <w:b/>
          <w:bCs/>
          <w:color w:val="1F497D"/>
          <w:szCs w:val="40"/>
        </w:rPr>
        <w:footnoteReference w:id="1"/>
      </w:r>
    </w:p>
    <w:p w:rsidR="00226610" w:rsidRPr="00753597" w:rsidRDefault="00226610" w:rsidP="001C4E42">
      <w:pPr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4" w:color="auto" w:shadow="1"/>
        </w:pBdr>
        <w:ind w:right="-31"/>
        <w:jc w:val="center"/>
        <w:rPr>
          <w:rFonts w:ascii="Tahoma" w:hAnsi="Tahoma"/>
          <w:b/>
          <w:bCs/>
          <w:color w:val="1F497D"/>
          <w:sz w:val="40"/>
          <w:szCs w:val="40"/>
        </w:rPr>
      </w:pPr>
    </w:p>
    <w:p w:rsidR="00226610" w:rsidRPr="00A60D2A" w:rsidRDefault="00226610" w:rsidP="00A60D2A">
      <w:pPr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4" w:color="auto" w:shadow="1"/>
        </w:pBdr>
        <w:ind w:right="-31"/>
        <w:jc w:val="center"/>
        <w:rPr>
          <w:rFonts w:ascii="Calibri" w:hAnsi="Calibri"/>
          <w:b/>
          <w:bCs/>
          <w:color w:val="1F497D"/>
          <w:sz w:val="36"/>
          <w:szCs w:val="36"/>
        </w:rPr>
      </w:pPr>
      <w:r w:rsidRPr="00A60D2A">
        <w:rPr>
          <w:rFonts w:ascii="Calibri" w:hAnsi="Calibri"/>
          <w:b/>
          <w:bCs/>
          <w:color w:val="1F497D"/>
          <w:sz w:val="36"/>
          <w:szCs w:val="36"/>
        </w:rPr>
        <w:t>INDIRIZZO: ELETROTECNICA ED ELETTRONICA</w:t>
      </w:r>
    </w:p>
    <w:p w:rsidR="00226610" w:rsidRPr="00753597" w:rsidRDefault="00226610" w:rsidP="00A60D2A">
      <w:pPr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4" w:color="auto" w:shadow="1"/>
        </w:pBdr>
        <w:ind w:right="-31"/>
        <w:jc w:val="center"/>
        <w:rPr>
          <w:rFonts w:ascii="Calibri" w:hAnsi="Calibri"/>
          <w:b/>
          <w:bCs/>
          <w:color w:val="1F497D"/>
          <w:sz w:val="36"/>
          <w:szCs w:val="36"/>
        </w:rPr>
      </w:pPr>
      <w:r w:rsidRPr="00A60D2A">
        <w:rPr>
          <w:rFonts w:ascii="Calibri" w:hAnsi="Calibri"/>
          <w:b/>
          <w:bCs/>
          <w:color w:val="1F497D"/>
          <w:sz w:val="36"/>
          <w:szCs w:val="36"/>
        </w:rPr>
        <w:t>ARTICOLAZIONE:</w:t>
      </w:r>
      <w:r>
        <w:rPr>
          <w:rFonts w:ascii="Calibri" w:hAnsi="Calibri"/>
          <w:b/>
          <w:bCs/>
          <w:color w:val="1F497D"/>
          <w:sz w:val="36"/>
          <w:szCs w:val="36"/>
        </w:rPr>
        <w:t>ELETTRONICA</w:t>
      </w:r>
    </w:p>
    <w:p w:rsidR="00226610" w:rsidRDefault="00226610" w:rsidP="001C4E42">
      <w:pPr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4" w:color="auto" w:shadow="1"/>
        </w:pBdr>
        <w:ind w:right="-31"/>
        <w:jc w:val="center"/>
        <w:rPr>
          <w:rFonts w:ascii="Tahoma" w:hAnsi="Tahoma"/>
          <w:b/>
          <w:bCs/>
          <w:color w:val="1F497D"/>
          <w:sz w:val="32"/>
          <w:szCs w:val="32"/>
        </w:rPr>
      </w:pPr>
    </w:p>
    <w:p w:rsidR="00226610" w:rsidRPr="00E87974" w:rsidRDefault="00226610" w:rsidP="001C4E42">
      <w:pPr>
        <w:jc w:val="center"/>
        <w:rPr>
          <w:rFonts w:ascii="Arial Narrow" w:hAnsi="Arial Narrow"/>
          <w:b/>
          <w:bCs/>
          <w:color w:val="002060"/>
          <w:sz w:val="32"/>
          <w:szCs w:val="32"/>
        </w:rPr>
      </w:pPr>
    </w:p>
    <w:p w:rsidR="00226610" w:rsidRPr="003F3581" w:rsidRDefault="00226610" w:rsidP="001C4E42">
      <w:pPr>
        <w:jc w:val="center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226610" w:rsidRDefault="00226610" w:rsidP="008506FD">
      <w:pPr>
        <w:jc w:val="center"/>
        <w:rPr>
          <w:rFonts w:ascii="Tahoma" w:hAnsi="Tahoma" w:cs="Tahoma"/>
          <w:b/>
          <w:bCs/>
          <w:color w:val="002060"/>
          <w:sz w:val="32"/>
          <w:szCs w:val="32"/>
        </w:rPr>
      </w:pPr>
    </w:p>
    <w:p w:rsidR="00226610" w:rsidRPr="00125A61" w:rsidRDefault="00226610" w:rsidP="00167947">
      <w:pPr>
        <w:jc w:val="both"/>
        <w:rPr>
          <w:rFonts w:ascii="Tahoma" w:hAnsi="Tahoma"/>
          <w:b/>
          <w:bCs/>
          <w:color w:val="002060"/>
          <w:sz w:val="16"/>
          <w:szCs w:val="16"/>
        </w:rPr>
      </w:pPr>
      <w:r w:rsidRPr="00167947">
        <w:rPr>
          <w:rFonts w:ascii="Calibri" w:hAnsi="Calibri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6"/>
        <w:gridCol w:w="636"/>
        <w:gridCol w:w="31"/>
        <w:gridCol w:w="8539"/>
      </w:tblGrid>
      <w:tr w:rsidR="00226610" w:rsidRPr="00AD59ED" w:rsidTr="00B80DCE">
        <w:trPr>
          <w:trHeight w:val="556"/>
        </w:trPr>
        <w:tc>
          <w:tcPr>
            <w:tcW w:w="211" w:type="pct"/>
            <w:shd w:val="clear" w:color="auto" w:fill="FFFFFF"/>
            <w:noWrap/>
            <w:vAlign w:val="center"/>
          </w:tcPr>
          <w:p w:rsidR="00226610" w:rsidRPr="00F17B23" w:rsidRDefault="00226610" w:rsidP="00B80DCE">
            <w:pPr>
              <w:suppressAutoHyphens w:val="0"/>
              <w:jc w:val="center"/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</w:pPr>
            <w:r w:rsidRPr="00F17B23"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  <w:lastRenderedPageBreak/>
              <w:t>N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226610" w:rsidRPr="00F17B23" w:rsidRDefault="00226610" w:rsidP="00B80DCE">
            <w:pPr>
              <w:suppressAutoHyphens w:val="0"/>
              <w:jc w:val="center"/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</w:pPr>
            <w:r w:rsidRPr="00F17B23">
              <w:rPr>
                <w:rFonts w:ascii="Calibri" w:hAnsi="Calibri"/>
                <w:b/>
                <w:bCs/>
                <w:color w:val="002060"/>
                <w:sz w:val="20"/>
                <w:szCs w:val="20"/>
              </w:rPr>
              <w:t>Cod. Asse</w:t>
            </w:r>
          </w:p>
        </w:tc>
        <w:tc>
          <w:tcPr>
            <w:tcW w:w="4458" w:type="pct"/>
            <w:gridSpan w:val="2"/>
            <w:shd w:val="clear" w:color="auto" w:fill="FFFFFF"/>
            <w:vAlign w:val="center"/>
          </w:tcPr>
          <w:p w:rsidR="00226610" w:rsidRPr="00F17B23" w:rsidRDefault="00226610" w:rsidP="00B80DCE">
            <w:pPr>
              <w:suppressAutoHyphens w:val="0"/>
              <w:jc w:val="center"/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</w:pPr>
            <w:r w:rsidRPr="00F17B23"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  <w:t>COMPETENZE PER ASSI CULTURALI</w:t>
            </w:r>
          </w:p>
        </w:tc>
      </w:tr>
      <w:tr w:rsidR="00226610" w:rsidRPr="00AD59ED" w:rsidTr="00B80DCE">
        <w:trPr>
          <w:trHeight w:val="563"/>
        </w:trPr>
        <w:tc>
          <w:tcPr>
            <w:tcW w:w="211" w:type="pct"/>
            <w:shd w:val="clear" w:color="auto" w:fill="FFFFFF"/>
            <w:noWrap/>
            <w:vAlign w:val="center"/>
          </w:tcPr>
          <w:p w:rsidR="00226610" w:rsidRPr="00C30729" w:rsidRDefault="00226610" w:rsidP="00B80DCE">
            <w:pPr>
              <w:suppressAutoHyphens w:val="0"/>
              <w:spacing w:before="100" w:after="100"/>
              <w:jc w:val="center"/>
              <w:rPr>
                <w:rFonts w:ascii="Calibri" w:hAnsi="Calibri" w:cs="Arial"/>
                <w:color w:val="000000"/>
                <w:lang w:eastAsia="it-IT"/>
              </w:rPr>
            </w:pPr>
            <w:r w:rsidRPr="00C30729">
              <w:rPr>
                <w:rFonts w:ascii="Calibri" w:hAnsi="Calibri" w:cs="Arial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226610" w:rsidRPr="00C30729" w:rsidRDefault="00226610" w:rsidP="00B80DCE">
            <w:pPr>
              <w:spacing w:before="100" w:after="100"/>
              <w:jc w:val="center"/>
              <w:rPr>
                <w:rFonts w:ascii="Calibri" w:hAnsi="Calibri"/>
                <w:bCs/>
                <w:color w:val="000000"/>
              </w:rPr>
            </w:pPr>
            <w:r w:rsidRPr="00C30729">
              <w:rPr>
                <w:rFonts w:ascii="Calibri" w:hAnsi="Calibri"/>
                <w:bCs/>
                <w:color w:val="000000"/>
                <w:sz w:val="22"/>
                <w:szCs w:val="22"/>
              </w:rPr>
              <w:t>L7</w:t>
            </w:r>
          </w:p>
        </w:tc>
        <w:tc>
          <w:tcPr>
            <w:tcW w:w="4458" w:type="pct"/>
            <w:gridSpan w:val="2"/>
            <w:shd w:val="clear" w:color="auto" w:fill="FFFFFF"/>
            <w:vAlign w:val="center"/>
          </w:tcPr>
          <w:p w:rsidR="00226610" w:rsidRPr="00F1427F" w:rsidRDefault="00226610" w:rsidP="00B80DCE">
            <w:pPr>
              <w:spacing w:before="100" w:after="100"/>
              <w:jc w:val="both"/>
              <w:rPr>
                <w:rFonts w:ascii="Calibri" w:hAnsi="Calibri"/>
              </w:rPr>
            </w:pPr>
            <w:r w:rsidRPr="00F1427F">
              <w:rPr>
                <w:rFonts w:ascii="Calibri" w:hAnsi="Calibri"/>
                <w:sz w:val="22"/>
                <w:szCs w:val="22"/>
              </w:rPr>
              <w:t>Padroneggiare il patrimonio lessicale ed espressivo della lingua italiana</w:t>
            </w:r>
            <w:r>
              <w:rPr>
                <w:rFonts w:ascii="Calibri" w:hAnsi="Calibri"/>
                <w:sz w:val="22"/>
                <w:szCs w:val="22"/>
              </w:rPr>
              <w:t xml:space="preserve"> s</w:t>
            </w:r>
            <w:r w:rsidRPr="00F1427F">
              <w:rPr>
                <w:rFonts w:ascii="Calibri" w:hAnsi="Calibri"/>
                <w:sz w:val="22"/>
                <w:szCs w:val="22"/>
              </w:rPr>
              <w:t>econdo le esigenze comunicative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427F">
              <w:rPr>
                <w:rFonts w:ascii="Calibri" w:hAnsi="Calibri"/>
                <w:sz w:val="22"/>
                <w:szCs w:val="22"/>
              </w:rPr>
              <w:t>ei vari contesti sociali, culturali., scientifici economici, tecnologici</w:t>
            </w:r>
          </w:p>
        </w:tc>
      </w:tr>
      <w:tr w:rsidR="00226610" w:rsidRPr="00A84E2A" w:rsidTr="009424C6">
        <w:trPr>
          <w:trHeight w:val="369"/>
        </w:trPr>
        <w:tc>
          <w:tcPr>
            <w:tcW w:w="211" w:type="pct"/>
            <w:shd w:val="clear" w:color="auto" w:fill="FFFFFF"/>
            <w:noWrap/>
            <w:vAlign w:val="center"/>
          </w:tcPr>
          <w:p w:rsidR="00226610" w:rsidRPr="00C30729" w:rsidRDefault="00226610" w:rsidP="00B80DCE">
            <w:pPr>
              <w:suppressAutoHyphens w:val="0"/>
              <w:spacing w:before="100" w:after="100"/>
              <w:jc w:val="center"/>
              <w:rPr>
                <w:rFonts w:ascii="Calibri" w:hAnsi="Calibri" w:cs="Arial"/>
                <w:color w:val="000000"/>
                <w:lang w:eastAsia="it-IT"/>
              </w:rPr>
            </w:pPr>
            <w:r w:rsidRPr="00C30729">
              <w:rPr>
                <w:rFonts w:ascii="Calibri" w:hAnsi="Calibri" w:cs="Arial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226610" w:rsidRPr="00C30729" w:rsidRDefault="00226610" w:rsidP="00B80DCE">
            <w:pPr>
              <w:spacing w:before="100" w:after="100"/>
              <w:jc w:val="center"/>
              <w:rPr>
                <w:rFonts w:ascii="Calibri" w:hAnsi="Calibri"/>
                <w:bCs/>
                <w:color w:val="000000"/>
              </w:rPr>
            </w:pPr>
            <w:r w:rsidRPr="00C30729">
              <w:rPr>
                <w:rFonts w:ascii="Calibri" w:hAnsi="Calibri"/>
                <w:bCs/>
                <w:color w:val="000000"/>
                <w:sz w:val="22"/>
                <w:szCs w:val="22"/>
              </w:rPr>
              <w:t>L8</w:t>
            </w:r>
          </w:p>
        </w:tc>
        <w:tc>
          <w:tcPr>
            <w:tcW w:w="4458" w:type="pct"/>
            <w:gridSpan w:val="2"/>
            <w:shd w:val="clear" w:color="auto" w:fill="FFFFFF"/>
            <w:vAlign w:val="center"/>
          </w:tcPr>
          <w:p w:rsidR="00226610" w:rsidRPr="00F1427F" w:rsidRDefault="00226610" w:rsidP="00B80DCE">
            <w:pPr>
              <w:spacing w:before="100" w:after="100"/>
              <w:jc w:val="both"/>
              <w:rPr>
                <w:rFonts w:ascii="Calibri" w:hAnsi="Calibri"/>
              </w:rPr>
            </w:pPr>
            <w:r w:rsidRPr="008743C7">
              <w:rPr>
                <w:rFonts w:ascii="Calibri" w:hAnsi="Calibri"/>
                <w:sz w:val="22"/>
                <w:szCs w:val="22"/>
              </w:rPr>
              <w:t>Riconoscere le linee essenziali della storia delle idee della cultura della letteratura e delle altri ed orientarsi agevolmente fra testi e autori fondamentali con riferimento soprattutto alle tematiche di tipo scientifico</w:t>
            </w:r>
            <w:r>
              <w:rPr>
                <w:rFonts w:ascii="Calibri" w:hAnsi="Calibri"/>
                <w:sz w:val="22"/>
                <w:szCs w:val="22"/>
              </w:rPr>
              <w:t>, tecnologico ed econ</w:t>
            </w:r>
            <w:r w:rsidRPr="008743C7">
              <w:rPr>
                <w:rFonts w:ascii="Calibri" w:hAnsi="Calibri"/>
                <w:sz w:val="22"/>
                <w:szCs w:val="22"/>
              </w:rPr>
              <w:t>omico</w:t>
            </w:r>
          </w:p>
        </w:tc>
      </w:tr>
      <w:tr w:rsidR="004B0D3E" w:rsidRPr="00A84E2A" w:rsidTr="009424C6">
        <w:trPr>
          <w:trHeight w:val="369"/>
        </w:trPr>
        <w:tc>
          <w:tcPr>
            <w:tcW w:w="211" w:type="pct"/>
            <w:shd w:val="clear" w:color="auto" w:fill="FFFFFF"/>
            <w:noWrap/>
            <w:vAlign w:val="center"/>
          </w:tcPr>
          <w:p w:rsidR="004B0D3E" w:rsidRPr="00C30729" w:rsidRDefault="004B0D3E" w:rsidP="00B03A9C">
            <w:pPr>
              <w:suppressAutoHyphens w:val="0"/>
              <w:spacing w:before="100" w:after="100"/>
              <w:jc w:val="center"/>
              <w:rPr>
                <w:rFonts w:ascii="Calibri" w:hAnsi="Calibri" w:cs="Arial"/>
                <w:color w:val="000000"/>
                <w:lang w:eastAsia="it-IT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4B0D3E" w:rsidRPr="00C30729" w:rsidRDefault="004B0D3E" w:rsidP="00B03A9C">
            <w:pPr>
              <w:spacing w:before="100" w:after="100"/>
              <w:jc w:val="center"/>
              <w:rPr>
                <w:rFonts w:ascii="Calibri" w:hAnsi="Calibri"/>
                <w:bCs/>
                <w:color w:val="000000"/>
              </w:rPr>
            </w:pPr>
            <w:r w:rsidRPr="00C30729">
              <w:rPr>
                <w:rFonts w:ascii="Calibri" w:hAnsi="Calibri"/>
                <w:bCs/>
                <w:color w:val="000000"/>
                <w:sz w:val="22"/>
                <w:szCs w:val="22"/>
              </w:rPr>
              <w:t>L10</w:t>
            </w:r>
          </w:p>
        </w:tc>
        <w:tc>
          <w:tcPr>
            <w:tcW w:w="4458" w:type="pct"/>
            <w:gridSpan w:val="2"/>
            <w:shd w:val="clear" w:color="auto" w:fill="FFFFFF"/>
            <w:vAlign w:val="center"/>
          </w:tcPr>
          <w:p w:rsidR="004B0D3E" w:rsidRPr="00F1427F" w:rsidRDefault="004B0D3E" w:rsidP="00B03A9C">
            <w:pPr>
              <w:spacing w:before="100" w:after="100"/>
              <w:jc w:val="both"/>
              <w:rPr>
                <w:rFonts w:ascii="Calibri" w:hAnsi="Calibri"/>
              </w:rPr>
            </w:pPr>
            <w:r w:rsidRPr="00F1427F">
              <w:rPr>
                <w:rFonts w:ascii="Calibri" w:hAnsi="Calibri"/>
                <w:sz w:val="22"/>
                <w:szCs w:val="22"/>
              </w:rPr>
              <w:t>Padroneggiare la lingua Inglese e, ove prevista, un'altra lingua com</w:t>
            </w:r>
            <w:r>
              <w:rPr>
                <w:rFonts w:ascii="Calibri" w:hAnsi="Calibri"/>
                <w:sz w:val="22"/>
                <w:szCs w:val="22"/>
              </w:rPr>
              <w:t>unitaria</w:t>
            </w:r>
            <w:r w:rsidRPr="00F1427F">
              <w:rPr>
                <w:rFonts w:ascii="Calibri" w:hAnsi="Calibri"/>
                <w:sz w:val="22"/>
                <w:szCs w:val="22"/>
              </w:rPr>
              <w:t xml:space="preserve"> per scopi comunicativi e utilizzare i linguaggi settoriali relativi ai percorsi di studio, per interagire in diversi ambiti e contesti professionali, al livello B2 del quadro comune europeo di riferimento per le lingue (QCER)</w:t>
            </w:r>
          </w:p>
        </w:tc>
      </w:tr>
      <w:tr w:rsidR="004B0D3E" w:rsidRPr="00A84E2A" w:rsidTr="009424C6">
        <w:trPr>
          <w:trHeight w:val="369"/>
        </w:trPr>
        <w:tc>
          <w:tcPr>
            <w:tcW w:w="211" w:type="pct"/>
            <w:shd w:val="clear" w:color="auto" w:fill="FFFFFF"/>
            <w:noWrap/>
            <w:vAlign w:val="center"/>
          </w:tcPr>
          <w:p w:rsidR="004B0D3E" w:rsidRPr="00C30729" w:rsidRDefault="004B0D3E" w:rsidP="00B80DCE">
            <w:pPr>
              <w:suppressAutoHyphens w:val="0"/>
              <w:spacing w:before="100" w:after="100"/>
              <w:jc w:val="center"/>
              <w:rPr>
                <w:rFonts w:ascii="Calibri" w:hAnsi="Calibri" w:cs="Arial"/>
                <w:color w:val="000000"/>
                <w:lang w:eastAsia="it-IT"/>
              </w:rPr>
            </w:pPr>
            <w:r>
              <w:rPr>
                <w:rFonts w:ascii="Calibri" w:hAnsi="Calibri" w:cs="Arial"/>
                <w:color w:val="000000"/>
                <w:lang w:eastAsia="it-IT"/>
              </w:rPr>
              <w:t>4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4B0D3E" w:rsidRPr="00C30729" w:rsidRDefault="004B0D3E" w:rsidP="00B80DCE">
            <w:pPr>
              <w:spacing w:before="100" w:after="100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L11</w:t>
            </w:r>
          </w:p>
        </w:tc>
        <w:tc>
          <w:tcPr>
            <w:tcW w:w="4458" w:type="pct"/>
            <w:gridSpan w:val="2"/>
            <w:shd w:val="clear" w:color="auto" w:fill="FFFFFF"/>
            <w:vAlign w:val="center"/>
          </w:tcPr>
          <w:p w:rsidR="004B0D3E" w:rsidRPr="00F1427F" w:rsidRDefault="004B0D3E" w:rsidP="00B80DCE">
            <w:pPr>
              <w:spacing w:before="100" w:after="1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Utilizzare</w:t>
            </w:r>
            <w:r w:rsidRPr="00F1427F">
              <w:rPr>
                <w:rFonts w:ascii="Calibri" w:hAnsi="Calibri"/>
                <w:sz w:val="22"/>
                <w:szCs w:val="22"/>
              </w:rPr>
              <w:t xml:space="preserve"> e produrre strumenti di comunicazione visiva e multimediale, anche con riferimento alle strategie espressive e agli strumenti tecnici della comunicazione in rete</w:t>
            </w:r>
          </w:p>
        </w:tc>
      </w:tr>
      <w:tr w:rsidR="004B0D3E" w:rsidRPr="00A84E2A" w:rsidTr="009424C6">
        <w:trPr>
          <w:trHeight w:val="315"/>
        </w:trPr>
        <w:tc>
          <w:tcPr>
            <w:tcW w:w="211" w:type="pct"/>
            <w:shd w:val="clear" w:color="auto" w:fill="FFFFFF"/>
            <w:noWrap/>
            <w:vAlign w:val="center"/>
          </w:tcPr>
          <w:p w:rsidR="004B0D3E" w:rsidRPr="00C30729" w:rsidRDefault="004B0D3E" w:rsidP="00B80DCE">
            <w:pPr>
              <w:suppressAutoHyphens w:val="0"/>
              <w:spacing w:before="100" w:after="100"/>
              <w:jc w:val="center"/>
              <w:rPr>
                <w:rFonts w:ascii="Calibri" w:hAnsi="Calibri" w:cs="Arial"/>
                <w:color w:val="000000"/>
                <w:lang w:eastAsia="it-IT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4B0D3E" w:rsidRPr="00C30729" w:rsidRDefault="004B0D3E" w:rsidP="00B80DCE">
            <w:pPr>
              <w:spacing w:before="100" w:after="100"/>
              <w:jc w:val="center"/>
              <w:rPr>
                <w:rFonts w:ascii="Calibri" w:hAnsi="Calibri"/>
                <w:bCs/>
                <w:color w:val="000000"/>
              </w:rPr>
            </w:pPr>
            <w:r w:rsidRPr="00C30729">
              <w:rPr>
                <w:rFonts w:ascii="Calibri" w:hAnsi="Calibri"/>
                <w:bCs/>
                <w:color w:val="000000"/>
                <w:sz w:val="22"/>
                <w:szCs w:val="22"/>
              </w:rPr>
              <w:t>M5</w:t>
            </w:r>
          </w:p>
        </w:tc>
        <w:tc>
          <w:tcPr>
            <w:tcW w:w="4458" w:type="pct"/>
            <w:gridSpan w:val="2"/>
            <w:shd w:val="clear" w:color="auto" w:fill="FFFFFF"/>
            <w:vAlign w:val="center"/>
          </w:tcPr>
          <w:p w:rsidR="004B0D3E" w:rsidRPr="00F1427F" w:rsidRDefault="004B0D3E" w:rsidP="00B80DCE">
            <w:pPr>
              <w:spacing w:before="100" w:after="100"/>
              <w:jc w:val="both"/>
              <w:rPr>
                <w:rFonts w:ascii="Calibri" w:hAnsi="Calibri"/>
              </w:rPr>
            </w:pPr>
            <w:r w:rsidRPr="00F1427F">
              <w:rPr>
                <w:rFonts w:ascii="Calibri" w:hAnsi="Calibri"/>
                <w:sz w:val="22"/>
                <w:szCs w:val="22"/>
              </w:rPr>
              <w:t>Utilizzare il linguaggio e i metodi propri della matematica per organizzare e valutare adeguatamente informazioni qualitative e quantitative</w:t>
            </w:r>
          </w:p>
        </w:tc>
      </w:tr>
      <w:tr w:rsidR="004B0D3E" w:rsidRPr="00A84E2A" w:rsidTr="009424C6">
        <w:trPr>
          <w:trHeight w:val="379"/>
        </w:trPr>
        <w:tc>
          <w:tcPr>
            <w:tcW w:w="211" w:type="pct"/>
            <w:shd w:val="clear" w:color="auto" w:fill="FFFFFF"/>
            <w:noWrap/>
            <w:vAlign w:val="center"/>
          </w:tcPr>
          <w:p w:rsidR="004B0D3E" w:rsidRPr="00C30729" w:rsidRDefault="004B0D3E" w:rsidP="00B80DCE">
            <w:pPr>
              <w:suppressAutoHyphens w:val="0"/>
              <w:spacing w:before="100" w:after="100"/>
              <w:jc w:val="center"/>
              <w:rPr>
                <w:rFonts w:ascii="Calibri" w:hAnsi="Calibri" w:cs="Arial"/>
                <w:color w:val="000000"/>
                <w:lang w:eastAsia="it-IT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4B0D3E" w:rsidRPr="00C30729" w:rsidRDefault="004B0D3E" w:rsidP="00B80DCE">
            <w:pPr>
              <w:spacing w:before="100" w:after="100"/>
              <w:jc w:val="center"/>
              <w:rPr>
                <w:rFonts w:ascii="Calibri" w:hAnsi="Calibri"/>
                <w:bCs/>
                <w:color w:val="000000"/>
              </w:rPr>
            </w:pPr>
            <w:r w:rsidRPr="00C30729">
              <w:rPr>
                <w:rFonts w:ascii="Calibri" w:hAnsi="Calibri"/>
                <w:bCs/>
                <w:color w:val="000000"/>
                <w:sz w:val="22"/>
                <w:szCs w:val="22"/>
              </w:rPr>
              <w:t>M6</w:t>
            </w:r>
          </w:p>
        </w:tc>
        <w:tc>
          <w:tcPr>
            <w:tcW w:w="4458" w:type="pct"/>
            <w:gridSpan w:val="2"/>
            <w:shd w:val="clear" w:color="auto" w:fill="FFFFFF"/>
            <w:vAlign w:val="center"/>
          </w:tcPr>
          <w:p w:rsidR="004B0D3E" w:rsidRPr="00F1427F" w:rsidRDefault="004B0D3E" w:rsidP="00B80DCE">
            <w:pPr>
              <w:spacing w:before="100" w:after="100"/>
              <w:jc w:val="both"/>
              <w:rPr>
                <w:rFonts w:ascii="Calibri" w:hAnsi="Calibri"/>
              </w:rPr>
            </w:pPr>
            <w:r w:rsidRPr="00F1427F">
              <w:rPr>
                <w:rFonts w:ascii="Calibri" w:hAnsi="Calibri"/>
                <w:sz w:val="22"/>
                <w:szCs w:val="22"/>
              </w:rPr>
              <w:t>Utilizzare le strategie del pensiero razionale negli aspetti dialettici e algoritmici per affrontare situazioni problematiche, elaborando opportune soluzioni</w:t>
            </w:r>
          </w:p>
        </w:tc>
      </w:tr>
      <w:tr w:rsidR="004B0D3E" w:rsidRPr="00A84E2A" w:rsidTr="009424C6">
        <w:trPr>
          <w:trHeight w:val="272"/>
        </w:trPr>
        <w:tc>
          <w:tcPr>
            <w:tcW w:w="211" w:type="pct"/>
            <w:shd w:val="clear" w:color="auto" w:fill="FFFFFF"/>
            <w:noWrap/>
            <w:vAlign w:val="center"/>
          </w:tcPr>
          <w:p w:rsidR="004B0D3E" w:rsidRPr="00C30729" w:rsidRDefault="004B0D3E" w:rsidP="00B80DCE">
            <w:pPr>
              <w:suppressAutoHyphens w:val="0"/>
              <w:spacing w:before="100" w:after="100"/>
              <w:jc w:val="center"/>
              <w:rPr>
                <w:rFonts w:ascii="Calibri" w:hAnsi="Calibri" w:cs="Arial"/>
                <w:color w:val="000000"/>
                <w:lang w:eastAsia="it-IT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4B0D3E" w:rsidRPr="00C30729" w:rsidRDefault="004B0D3E" w:rsidP="00B80DCE">
            <w:pPr>
              <w:spacing w:before="100" w:after="100"/>
              <w:jc w:val="center"/>
              <w:rPr>
                <w:rFonts w:ascii="Calibri" w:hAnsi="Calibri"/>
                <w:bCs/>
                <w:color w:val="000000"/>
              </w:rPr>
            </w:pPr>
            <w:r w:rsidRPr="00C30729">
              <w:rPr>
                <w:rFonts w:ascii="Calibri" w:hAnsi="Calibri"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458" w:type="pct"/>
            <w:gridSpan w:val="2"/>
            <w:shd w:val="clear" w:color="auto" w:fill="FFFFFF"/>
            <w:vAlign w:val="center"/>
          </w:tcPr>
          <w:p w:rsidR="004B0D3E" w:rsidRPr="00F1427F" w:rsidRDefault="004B0D3E" w:rsidP="00B80DCE">
            <w:pPr>
              <w:spacing w:before="100" w:after="100"/>
              <w:jc w:val="both"/>
              <w:rPr>
                <w:rFonts w:ascii="Calibri" w:hAnsi="Calibri"/>
              </w:rPr>
            </w:pPr>
            <w:r w:rsidRPr="00F1427F">
              <w:rPr>
                <w:rFonts w:ascii="Calibri" w:hAnsi="Calibri"/>
                <w:sz w:val="22"/>
                <w:szCs w:val="22"/>
              </w:rPr>
              <w:t>Utilizzare gli strumenti culturali e metodologici per porsi con atteggiamento razionale, critico e responsabile di fronte alla realtà, ai suoi fenomeni, ai suoi problemi,</w:t>
            </w:r>
            <w:r>
              <w:rPr>
                <w:rFonts w:ascii="Calibri" w:hAnsi="Calibri"/>
                <w:sz w:val="22"/>
                <w:szCs w:val="22"/>
              </w:rPr>
              <w:t xml:space="preserve"> anche ai fini dell'apprendimen</w:t>
            </w:r>
            <w:r w:rsidRPr="00F1427F">
              <w:rPr>
                <w:rFonts w:ascii="Calibri" w:hAnsi="Calibri"/>
                <w:sz w:val="22"/>
                <w:szCs w:val="22"/>
              </w:rPr>
              <w:t>to permanente</w:t>
            </w:r>
          </w:p>
        </w:tc>
      </w:tr>
      <w:tr w:rsidR="004B0D3E" w:rsidRPr="00A84E2A" w:rsidTr="009424C6">
        <w:trPr>
          <w:trHeight w:val="272"/>
        </w:trPr>
        <w:tc>
          <w:tcPr>
            <w:tcW w:w="211" w:type="pct"/>
            <w:shd w:val="clear" w:color="auto" w:fill="FFFFFF"/>
            <w:noWrap/>
            <w:vAlign w:val="center"/>
          </w:tcPr>
          <w:p w:rsidR="004B0D3E" w:rsidRPr="009547B8" w:rsidRDefault="004B0D3E" w:rsidP="00B80DCE">
            <w:pPr>
              <w:suppressAutoHyphens w:val="0"/>
              <w:spacing w:before="100" w:after="100"/>
              <w:jc w:val="center"/>
              <w:rPr>
                <w:rFonts w:ascii="Calibri" w:hAnsi="Calibri" w:cs="Arial"/>
                <w:color w:val="000000"/>
                <w:lang w:eastAsia="it-IT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4B0D3E" w:rsidRPr="00C30729" w:rsidRDefault="004B0D3E" w:rsidP="00B80DCE">
            <w:pPr>
              <w:spacing w:before="100" w:after="100"/>
              <w:jc w:val="center"/>
              <w:rPr>
                <w:rFonts w:ascii="Calibri" w:hAnsi="Calibri"/>
                <w:bCs/>
                <w:color w:val="000000"/>
              </w:rPr>
            </w:pPr>
            <w:r w:rsidRPr="00C30729">
              <w:rPr>
                <w:rFonts w:ascii="Calibri" w:hAnsi="Calibri"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458" w:type="pct"/>
            <w:gridSpan w:val="2"/>
            <w:shd w:val="clear" w:color="auto" w:fill="FFFFFF"/>
            <w:vAlign w:val="center"/>
          </w:tcPr>
          <w:p w:rsidR="004B0D3E" w:rsidRPr="00F1427F" w:rsidRDefault="004B0D3E" w:rsidP="00B80DCE">
            <w:pPr>
              <w:spacing w:before="100" w:after="100"/>
              <w:jc w:val="both"/>
              <w:rPr>
                <w:rFonts w:ascii="Calibri" w:hAnsi="Calibri"/>
              </w:rPr>
            </w:pPr>
            <w:r w:rsidRPr="00F1427F">
              <w:rPr>
                <w:rFonts w:ascii="Calibri" w:hAnsi="Calibri"/>
                <w:sz w:val="22"/>
                <w:szCs w:val="22"/>
              </w:rPr>
              <w:t>Riconoscere gli aspetti geografici, ecologici, territoriali dell'ambiente naturale ed antropico, le connessioni con le strutture demografiche, economiche, sociali, culturali e le trasformazioni intervenute nel corso del tempo</w:t>
            </w:r>
          </w:p>
        </w:tc>
      </w:tr>
      <w:tr w:rsidR="004B0D3E" w:rsidRPr="00A84E2A" w:rsidTr="009424C6">
        <w:trPr>
          <w:trHeight w:val="201"/>
        </w:trPr>
        <w:tc>
          <w:tcPr>
            <w:tcW w:w="211" w:type="pct"/>
            <w:shd w:val="clear" w:color="auto" w:fill="FFFFFF"/>
            <w:noWrap/>
            <w:vAlign w:val="center"/>
          </w:tcPr>
          <w:p w:rsidR="004B0D3E" w:rsidRPr="009547B8" w:rsidRDefault="004B0D3E" w:rsidP="00B80DCE">
            <w:pPr>
              <w:suppressAutoHyphens w:val="0"/>
              <w:spacing w:before="100" w:after="100"/>
              <w:jc w:val="center"/>
              <w:rPr>
                <w:rFonts w:ascii="Calibri" w:hAnsi="Calibri" w:cs="Arial"/>
                <w:color w:val="000000"/>
                <w:lang w:eastAsia="it-IT"/>
              </w:rPr>
            </w:pPr>
            <w:r>
              <w:rPr>
                <w:rFonts w:ascii="Calibri" w:hAnsi="Calibri" w:cs="Arial"/>
                <w:color w:val="000000"/>
                <w:lang w:eastAsia="it-IT"/>
              </w:rPr>
              <w:t>9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4B0D3E" w:rsidRPr="00C30729" w:rsidRDefault="004B0D3E" w:rsidP="00B80DCE">
            <w:pPr>
              <w:spacing w:before="100" w:after="100"/>
              <w:jc w:val="center"/>
              <w:rPr>
                <w:rFonts w:ascii="Calibri" w:hAnsi="Calibri"/>
                <w:bCs/>
                <w:color w:val="000000"/>
              </w:rPr>
            </w:pPr>
            <w:r w:rsidRPr="00C30729">
              <w:rPr>
                <w:rFonts w:ascii="Calibri" w:hAnsi="Calibri"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458" w:type="pct"/>
            <w:gridSpan w:val="2"/>
            <w:shd w:val="clear" w:color="auto" w:fill="FFFFFF"/>
            <w:vAlign w:val="center"/>
          </w:tcPr>
          <w:p w:rsidR="004B0D3E" w:rsidRPr="00F1427F" w:rsidRDefault="004B0D3E" w:rsidP="00B80DCE">
            <w:pPr>
              <w:spacing w:before="100" w:after="100"/>
              <w:jc w:val="both"/>
              <w:rPr>
                <w:rFonts w:ascii="Calibri" w:hAnsi="Calibri"/>
              </w:rPr>
            </w:pPr>
            <w:r w:rsidRPr="00F1427F">
              <w:rPr>
                <w:rFonts w:ascii="Calibri" w:hAnsi="Calibri"/>
                <w:sz w:val="22"/>
                <w:szCs w:val="22"/>
              </w:rPr>
              <w:t>Correlare la conoscenza storica generale agli sviluppi delle scienze, delle tecnologie e delle tecniche negli specifici campi professionali di riferimento</w:t>
            </w:r>
          </w:p>
        </w:tc>
      </w:tr>
      <w:tr w:rsidR="004B0D3E" w:rsidRPr="00A84E2A" w:rsidTr="009424C6">
        <w:trPr>
          <w:trHeight w:val="265"/>
        </w:trPr>
        <w:tc>
          <w:tcPr>
            <w:tcW w:w="211" w:type="pct"/>
            <w:shd w:val="clear" w:color="auto" w:fill="FFFFFF"/>
            <w:noWrap/>
            <w:vAlign w:val="center"/>
          </w:tcPr>
          <w:p w:rsidR="004B0D3E" w:rsidRPr="009547B8" w:rsidRDefault="004B0D3E" w:rsidP="00B80DCE">
            <w:pPr>
              <w:suppressAutoHyphens w:val="0"/>
              <w:spacing w:before="100" w:after="100"/>
              <w:jc w:val="center"/>
              <w:rPr>
                <w:rFonts w:ascii="Calibri" w:hAnsi="Calibri" w:cs="Arial"/>
                <w:color w:val="000000"/>
                <w:lang w:eastAsia="it-IT"/>
              </w:rPr>
            </w:pPr>
            <w:r w:rsidRPr="009547B8">
              <w:rPr>
                <w:rFonts w:ascii="Calibri" w:hAnsi="Calibri" w:cs="Arial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4B0D3E" w:rsidRPr="00C30729" w:rsidRDefault="004B0D3E" w:rsidP="00B80DCE">
            <w:pPr>
              <w:spacing w:before="100" w:after="100"/>
              <w:jc w:val="center"/>
              <w:rPr>
                <w:rFonts w:ascii="Calibri" w:hAnsi="Calibri"/>
                <w:color w:val="000000"/>
              </w:rPr>
            </w:pPr>
            <w:r w:rsidRPr="00C30729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58" w:type="pct"/>
            <w:gridSpan w:val="2"/>
            <w:shd w:val="clear" w:color="auto" w:fill="FFFFFF"/>
            <w:vAlign w:val="center"/>
          </w:tcPr>
          <w:p w:rsidR="004B0D3E" w:rsidRPr="00F1427F" w:rsidRDefault="004B0D3E" w:rsidP="00E81A54">
            <w:pPr>
              <w:spacing w:before="100" w:after="100"/>
              <w:jc w:val="both"/>
              <w:rPr>
                <w:rFonts w:ascii="Calibri" w:hAnsi="Calibri"/>
              </w:rPr>
            </w:pPr>
            <w:r w:rsidRPr="00E81A54">
              <w:rPr>
                <w:rFonts w:ascii="Calibri" w:hAnsi="Calibri"/>
                <w:sz w:val="22"/>
                <w:szCs w:val="22"/>
              </w:rPr>
              <w:t>Utilizzare i concetti e i modelli delle scienze sperimentali per investigare fenomeni sociali e n</w:t>
            </w:r>
            <w:r>
              <w:rPr>
                <w:rFonts w:ascii="Calibri" w:hAnsi="Calibri"/>
                <w:sz w:val="22"/>
                <w:szCs w:val="22"/>
              </w:rPr>
              <w:t>aturali e per interpretare dati.</w:t>
            </w:r>
          </w:p>
        </w:tc>
      </w:tr>
      <w:tr w:rsidR="004B0D3E" w:rsidRPr="00F17B23" w:rsidTr="00F17B23">
        <w:trPr>
          <w:trHeight w:val="265"/>
        </w:trPr>
        <w:tc>
          <w:tcPr>
            <w:tcW w:w="5000" w:type="pct"/>
            <w:gridSpan w:val="4"/>
            <w:shd w:val="clear" w:color="auto" w:fill="FFFFFF"/>
            <w:noWrap/>
            <w:vAlign w:val="center"/>
          </w:tcPr>
          <w:p w:rsidR="004B0D3E" w:rsidRPr="00F17B23" w:rsidRDefault="004B0D3E" w:rsidP="00B80DCE">
            <w:pPr>
              <w:spacing w:before="100" w:after="100"/>
              <w:jc w:val="center"/>
              <w:rPr>
                <w:rFonts w:ascii="Calibri" w:hAnsi="Calibri"/>
              </w:rPr>
            </w:pPr>
            <w:r w:rsidRPr="00F17B23"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  <w:t>COMPETENZE DI CITTADINANZA</w:t>
            </w:r>
          </w:p>
        </w:tc>
      </w:tr>
      <w:tr w:rsidR="004B0D3E" w:rsidRPr="00A84E2A" w:rsidTr="00B80DCE">
        <w:trPr>
          <w:trHeight w:val="265"/>
        </w:trPr>
        <w:tc>
          <w:tcPr>
            <w:tcW w:w="211" w:type="pct"/>
            <w:shd w:val="clear" w:color="auto" w:fill="FFFFFF"/>
            <w:noWrap/>
            <w:vAlign w:val="center"/>
          </w:tcPr>
          <w:p w:rsidR="004B0D3E" w:rsidRPr="009547B8" w:rsidRDefault="004B0D3E" w:rsidP="0055304A">
            <w:pPr>
              <w:suppressAutoHyphens w:val="0"/>
              <w:spacing w:before="100" w:after="100"/>
              <w:jc w:val="center"/>
              <w:rPr>
                <w:rFonts w:ascii="Calibri" w:hAnsi="Calibri" w:cs="Arial"/>
                <w:color w:val="000000"/>
                <w:lang w:eastAsia="it-IT"/>
              </w:rPr>
            </w:pPr>
            <w:r w:rsidRPr="009547B8">
              <w:rPr>
                <w:rFonts w:ascii="Calibri" w:hAnsi="Calibri" w:cs="Arial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4B0D3E" w:rsidRPr="009547B8" w:rsidRDefault="004B0D3E" w:rsidP="00B80DCE">
            <w:pPr>
              <w:spacing w:before="100" w:after="100"/>
              <w:jc w:val="center"/>
              <w:rPr>
                <w:rFonts w:ascii="Calibri" w:hAnsi="Calibri"/>
                <w:color w:val="000000"/>
              </w:rPr>
            </w:pPr>
            <w:r w:rsidRPr="009547B8">
              <w:rPr>
                <w:rFonts w:ascii="Calibri" w:hAnsi="Calibri"/>
                <w:color w:val="000000"/>
                <w:sz w:val="22"/>
                <w:szCs w:val="22"/>
              </w:rPr>
              <w:t>C9</w:t>
            </w:r>
          </w:p>
        </w:tc>
        <w:tc>
          <w:tcPr>
            <w:tcW w:w="4442" w:type="pct"/>
            <w:shd w:val="clear" w:color="auto" w:fill="FFFFFF"/>
            <w:vAlign w:val="center"/>
          </w:tcPr>
          <w:p w:rsidR="004B0D3E" w:rsidRPr="00A055FE" w:rsidRDefault="004B0D3E" w:rsidP="00B80DCE">
            <w:pPr>
              <w:spacing w:before="100" w:after="100"/>
              <w:jc w:val="both"/>
              <w:rPr>
                <w:rFonts w:ascii="Calibri" w:hAnsi="Calibri"/>
              </w:rPr>
            </w:pPr>
            <w:r w:rsidRPr="00A055FE">
              <w:rPr>
                <w:rFonts w:ascii="Calibri" w:hAnsi="Calibri"/>
                <w:sz w:val="22"/>
                <w:szCs w:val="22"/>
              </w:rPr>
              <w:t>Valutare fatti ed orientare i propri comportamenti in base ad un sistema di valori coerenti con i principi della costituzione e con le carte internazionali dei diritti umani</w:t>
            </w:r>
          </w:p>
        </w:tc>
      </w:tr>
      <w:tr w:rsidR="004B0D3E" w:rsidRPr="00A84E2A" w:rsidTr="00B80DCE">
        <w:trPr>
          <w:trHeight w:val="265"/>
        </w:trPr>
        <w:tc>
          <w:tcPr>
            <w:tcW w:w="211" w:type="pct"/>
            <w:shd w:val="clear" w:color="auto" w:fill="FFFFFF"/>
            <w:noWrap/>
            <w:vAlign w:val="center"/>
          </w:tcPr>
          <w:p w:rsidR="004B0D3E" w:rsidRPr="009547B8" w:rsidRDefault="004B0D3E" w:rsidP="0055304A">
            <w:pPr>
              <w:suppressAutoHyphens w:val="0"/>
              <w:spacing w:before="100" w:after="100"/>
              <w:jc w:val="center"/>
              <w:rPr>
                <w:rFonts w:ascii="Calibri" w:hAnsi="Calibri" w:cs="Arial"/>
                <w:color w:val="000000"/>
                <w:lang w:eastAsia="it-IT"/>
              </w:rPr>
            </w:pPr>
            <w:r w:rsidRPr="009547B8">
              <w:rPr>
                <w:rFonts w:ascii="Calibri" w:hAnsi="Calibri" w:cs="Arial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4B0D3E" w:rsidRPr="009547B8" w:rsidRDefault="004B0D3E" w:rsidP="00B80DCE">
            <w:pPr>
              <w:spacing w:before="100" w:after="100"/>
              <w:jc w:val="center"/>
              <w:rPr>
                <w:rFonts w:ascii="Calibri" w:hAnsi="Calibri"/>
                <w:color w:val="000000"/>
              </w:rPr>
            </w:pPr>
            <w:r w:rsidRPr="009547B8">
              <w:rPr>
                <w:rFonts w:ascii="Calibri" w:hAnsi="Calibri"/>
                <w:color w:val="000000"/>
                <w:sz w:val="22"/>
                <w:szCs w:val="22"/>
              </w:rPr>
              <w:t>C10</w:t>
            </w:r>
          </w:p>
        </w:tc>
        <w:tc>
          <w:tcPr>
            <w:tcW w:w="4442" w:type="pct"/>
            <w:shd w:val="clear" w:color="auto" w:fill="FFFFFF"/>
            <w:vAlign w:val="center"/>
          </w:tcPr>
          <w:p w:rsidR="004B0D3E" w:rsidRPr="00A055FE" w:rsidRDefault="004B0D3E" w:rsidP="00B80DCE">
            <w:pPr>
              <w:spacing w:before="100" w:after="100"/>
              <w:jc w:val="both"/>
              <w:rPr>
                <w:rFonts w:ascii="Calibri" w:hAnsi="Calibri"/>
              </w:rPr>
            </w:pPr>
            <w:r w:rsidRPr="00A055FE">
              <w:rPr>
                <w:rFonts w:ascii="Calibri" w:hAnsi="Calibri"/>
                <w:sz w:val="22"/>
                <w:szCs w:val="22"/>
              </w:rPr>
              <w:t>Stabilire collegamenti tra le tradizioni culturali locali, nazionali ed internazionali sia in una prospettiva interculturale sia ai fini  della mobilità di studio e di lavoro</w:t>
            </w:r>
          </w:p>
        </w:tc>
      </w:tr>
      <w:tr w:rsidR="004B0D3E" w:rsidRPr="00A84E2A" w:rsidTr="00B80DCE">
        <w:trPr>
          <w:trHeight w:val="265"/>
        </w:trPr>
        <w:tc>
          <w:tcPr>
            <w:tcW w:w="211" w:type="pct"/>
            <w:shd w:val="clear" w:color="auto" w:fill="FFFFFF"/>
            <w:noWrap/>
            <w:vAlign w:val="center"/>
          </w:tcPr>
          <w:p w:rsidR="004B0D3E" w:rsidRPr="009547B8" w:rsidRDefault="004B0D3E" w:rsidP="0055304A">
            <w:pPr>
              <w:suppressAutoHyphens w:val="0"/>
              <w:spacing w:before="100" w:after="100"/>
              <w:jc w:val="center"/>
              <w:rPr>
                <w:rFonts w:ascii="Calibri" w:hAnsi="Calibri" w:cs="Arial"/>
                <w:color w:val="000000"/>
                <w:lang w:eastAsia="it-IT"/>
              </w:rPr>
            </w:pPr>
            <w:r w:rsidRPr="009547B8">
              <w:rPr>
                <w:rFonts w:ascii="Calibri" w:hAnsi="Calibri" w:cs="Arial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4B0D3E" w:rsidRPr="009547B8" w:rsidRDefault="004B0D3E" w:rsidP="00B80DCE">
            <w:pPr>
              <w:spacing w:before="100" w:after="100"/>
              <w:jc w:val="center"/>
              <w:rPr>
                <w:rFonts w:ascii="Calibri" w:hAnsi="Calibri"/>
                <w:color w:val="000000"/>
              </w:rPr>
            </w:pPr>
            <w:r w:rsidRPr="009547B8">
              <w:rPr>
                <w:rFonts w:ascii="Calibri" w:hAnsi="Calibri"/>
                <w:color w:val="000000"/>
                <w:sz w:val="22"/>
                <w:szCs w:val="22"/>
              </w:rPr>
              <w:t>C11</w:t>
            </w:r>
          </w:p>
        </w:tc>
        <w:tc>
          <w:tcPr>
            <w:tcW w:w="4442" w:type="pct"/>
            <w:shd w:val="clear" w:color="auto" w:fill="FFFFFF"/>
            <w:vAlign w:val="center"/>
          </w:tcPr>
          <w:p w:rsidR="004B0D3E" w:rsidRPr="00A055FE" w:rsidRDefault="004B0D3E" w:rsidP="00B80DCE">
            <w:pPr>
              <w:spacing w:before="100" w:after="100"/>
              <w:jc w:val="both"/>
              <w:rPr>
                <w:rFonts w:ascii="Calibri" w:hAnsi="Calibri"/>
              </w:rPr>
            </w:pPr>
            <w:r w:rsidRPr="00A055FE">
              <w:rPr>
                <w:rFonts w:ascii="Calibri" w:hAnsi="Calibri"/>
                <w:sz w:val="22"/>
                <w:szCs w:val="22"/>
              </w:rPr>
              <w:t>Analizzare il valore, i limiti e i rischi delle varie soluzioni tecniche per la vita sociale e culturale con particolare attenzione alla sicurezza nei luoghi di vita e di lavoro, alla tutela della persona, dell’ambiente e del territorio</w:t>
            </w:r>
          </w:p>
        </w:tc>
      </w:tr>
      <w:tr w:rsidR="004B0D3E" w:rsidRPr="00A84E2A" w:rsidTr="00B80DCE">
        <w:trPr>
          <w:trHeight w:val="265"/>
        </w:trPr>
        <w:tc>
          <w:tcPr>
            <w:tcW w:w="211" w:type="pct"/>
            <w:shd w:val="clear" w:color="auto" w:fill="FFFFFF"/>
            <w:noWrap/>
            <w:vAlign w:val="center"/>
          </w:tcPr>
          <w:p w:rsidR="004B0D3E" w:rsidRPr="009547B8" w:rsidRDefault="004B0D3E" w:rsidP="00B80DCE">
            <w:pPr>
              <w:suppressAutoHyphens w:val="0"/>
              <w:spacing w:before="100" w:after="100"/>
              <w:jc w:val="center"/>
              <w:rPr>
                <w:rFonts w:ascii="Calibri" w:hAnsi="Calibri" w:cs="Arial"/>
                <w:color w:val="000000"/>
                <w:lang w:eastAsia="it-IT"/>
              </w:rPr>
            </w:pPr>
            <w:r w:rsidRPr="009547B8">
              <w:rPr>
                <w:rFonts w:ascii="Calibri" w:hAnsi="Calibri" w:cs="Arial"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4B0D3E" w:rsidRPr="009547B8" w:rsidRDefault="004B0D3E" w:rsidP="00B80DCE">
            <w:pPr>
              <w:spacing w:before="100" w:after="100"/>
              <w:jc w:val="center"/>
              <w:rPr>
                <w:rFonts w:ascii="Calibri" w:hAnsi="Calibri"/>
                <w:bCs/>
                <w:color w:val="000000"/>
              </w:rPr>
            </w:pPr>
            <w:r w:rsidRPr="009547B8">
              <w:rPr>
                <w:rFonts w:ascii="Calibri" w:hAnsi="Calibri"/>
                <w:bCs/>
                <w:color w:val="000000"/>
                <w:sz w:val="22"/>
                <w:szCs w:val="22"/>
              </w:rPr>
              <w:t>C12</w:t>
            </w:r>
          </w:p>
        </w:tc>
        <w:tc>
          <w:tcPr>
            <w:tcW w:w="4442" w:type="pct"/>
            <w:shd w:val="clear" w:color="auto" w:fill="FFFFFF"/>
          </w:tcPr>
          <w:p w:rsidR="004B0D3E" w:rsidRPr="005918AC" w:rsidRDefault="004B0D3E" w:rsidP="00B80DCE">
            <w:pPr>
              <w:spacing w:before="100" w:after="100"/>
              <w:jc w:val="both"/>
              <w:rPr>
                <w:rFonts w:ascii="Calibri" w:hAnsi="Calibri"/>
                <w:color w:val="000000"/>
                <w:lang w:eastAsia="it-IT"/>
              </w:rPr>
            </w:pPr>
            <w:r w:rsidRPr="005918AC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Utilizzare le reti e gli strumenti informatici nelle attività di studio, ricerca e approfondimento disciplinare</w:t>
            </w:r>
          </w:p>
        </w:tc>
      </w:tr>
      <w:tr w:rsidR="004B0D3E" w:rsidRPr="00CF6BE9" w:rsidTr="00B80DCE">
        <w:trPr>
          <w:trHeight w:val="842"/>
        </w:trPr>
        <w:tc>
          <w:tcPr>
            <w:tcW w:w="211" w:type="pct"/>
            <w:shd w:val="clear" w:color="auto" w:fill="FFFFFF"/>
            <w:noWrap/>
            <w:vAlign w:val="center"/>
          </w:tcPr>
          <w:p w:rsidR="004B0D3E" w:rsidRPr="00C30729" w:rsidRDefault="004B0D3E" w:rsidP="009547B8">
            <w:pPr>
              <w:suppressAutoHyphens w:val="0"/>
              <w:spacing w:before="100" w:after="100"/>
              <w:jc w:val="center"/>
              <w:rPr>
                <w:rFonts w:ascii="Calibri" w:hAnsi="Calibri" w:cs="Arial"/>
                <w:color w:val="000000"/>
                <w:lang w:eastAsia="it-IT"/>
              </w:rPr>
            </w:pPr>
            <w:r>
              <w:rPr>
                <w:rFonts w:ascii="Calibri" w:hAnsi="Calibri" w:cs="Arial"/>
                <w:color w:val="000000"/>
                <w:lang w:eastAsia="it-IT"/>
              </w:rPr>
              <w:t>15</w:t>
            </w: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4B0D3E" w:rsidRPr="00C30729" w:rsidRDefault="004B0D3E" w:rsidP="00B80DCE">
            <w:pPr>
              <w:spacing w:before="100" w:after="100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C13</w:t>
            </w:r>
          </w:p>
        </w:tc>
        <w:tc>
          <w:tcPr>
            <w:tcW w:w="4442" w:type="pct"/>
            <w:shd w:val="clear" w:color="auto" w:fill="FFFFFF"/>
          </w:tcPr>
          <w:p w:rsidR="004B0D3E" w:rsidRPr="00211C18" w:rsidRDefault="004B0D3E" w:rsidP="00B80DCE">
            <w:pPr>
              <w:spacing w:before="100" w:after="100"/>
              <w:jc w:val="both"/>
              <w:rPr>
                <w:rFonts w:ascii="Calibri" w:hAnsi="Calibri" w:cs="Arial"/>
                <w:kern w:val="24"/>
              </w:rPr>
            </w:pPr>
            <w:r w:rsidRPr="001E41B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Riconoscere gli aspetti comunicativi, culturali e relazionali dell'espressività corporea e l'importanza che riveste la pratica dell'attività motorio-sportiva per il benessere individuale e collettivo</w:t>
            </w:r>
          </w:p>
        </w:tc>
      </w:tr>
      <w:tr w:rsidR="004B0D3E" w:rsidRPr="00F17B23" w:rsidTr="00F17B23">
        <w:trPr>
          <w:trHeight w:val="265"/>
        </w:trPr>
        <w:tc>
          <w:tcPr>
            <w:tcW w:w="5000" w:type="pct"/>
            <w:gridSpan w:val="4"/>
            <w:shd w:val="clear" w:color="auto" w:fill="FFFFFF"/>
            <w:noWrap/>
            <w:vAlign w:val="center"/>
          </w:tcPr>
          <w:p w:rsidR="004B0D3E" w:rsidRPr="00F17B23" w:rsidRDefault="004B0D3E" w:rsidP="000E1A4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</w:pPr>
            <w:r>
              <w:lastRenderedPageBreak/>
              <w:br w:type="page"/>
            </w:r>
            <w:r w:rsidRPr="00F17B23">
              <w:rPr>
                <w:rFonts w:ascii="Calibri" w:hAnsi="Calibri"/>
                <w:b/>
                <w:bCs/>
                <w:color w:val="002060"/>
                <w:sz w:val="28"/>
                <w:szCs w:val="28"/>
              </w:rPr>
              <w:t>COMPETENZE PROFESSIONALI</w:t>
            </w:r>
          </w:p>
        </w:tc>
      </w:tr>
      <w:tr w:rsidR="00FA1CBF" w:rsidRPr="00A84E2A" w:rsidTr="001266CF">
        <w:trPr>
          <w:trHeight w:val="265"/>
        </w:trPr>
        <w:tc>
          <w:tcPr>
            <w:tcW w:w="211" w:type="pct"/>
            <w:shd w:val="clear" w:color="auto" w:fill="FFFFFF"/>
            <w:noWrap/>
            <w:vAlign w:val="center"/>
          </w:tcPr>
          <w:p w:rsidR="00FA1CBF" w:rsidRPr="00FD32C0" w:rsidRDefault="00FA1CBF" w:rsidP="0055304A">
            <w:pPr>
              <w:suppressAutoHyphens w:val="0"/>
              <w:spacing w:before="120" w:after="120"/>
              <w:rPr>
                <w:rFonts w:ascii="Calibri" w:hAnsi="Calibri" w:cs="Arial"/>
                <w:lang w:eastAsia="it-IT"/>
              </w:rPr>
            </w:pPr>
            <w:r>
              <w:rPr>
                <w:rFonts w:ascii="Calibri" w:hAnsi="Calibri" w:cs="Arial"/>
                <w:lang w:eastAsia="it-IT"/>
              </w:rPr>
              <w:t>16</w:t>
            </w: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FA1CBF" w:rsidRPr="00FD32C0" w:rsidRDefault="00FA1CBF" w:rsidP="00B03A9C">
            <w:pPr>
              <w:spacing w:before="120" w:after="12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P1</w:t>
            </w:r>
          </w:p>
        </w:tc>
        <w:tc>
          <w:tcPr>
            <w:tcW w:w="4442" w:type="pct"/>
            <w:shd w:val="clear" w:color="auto" w:fill="FFFFFF"/>
            <w:vAlign w:val="center"/>
          </w:tcPr>
          <w:p w:rsidR="00FA1CBF" w:rsidRPr="00FD32C0" w:rsidRDefault="00B03A9C" w:rsidP="00B03A9C">
            <w:pPr>
              <w:spacing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="00FA1CBF" w:rsidRPr="00FD32C0">
              <w:rPr>
                <w:rFonts w:ascii="Calibri" w:hAnsi="Calibri" w:cs="Calibri"/>
                <w:sz w:val="22"/>
                <w:szCs w:val="22"/>
              </w:rPr>
              <w:t>dentificare e applicare le metodologie e le tecniche della gestione dei progetti</w:t>
            </w:r>
          </w:p>
        </w:tc>
      </w:tr>
      <w:tr w:rsidR="00FA1CBF" w:rsidRPr="00A84E2A" w:rsidTr="001266CF">
        <w:trPr>
          <w:trHeight w:val="265"/>
        </w:trPr>
        <w:tc>
          <w:tcPr>
            <w:tcW w:w="211" w:type="pct"/>
            <w:shd w:val="clear" w:color="auto" w:fill="FFFFFF"/>
            <w:noWrap/>
            <w:vAlign w:val="center"/>
          </w:tcPr>
          <w:p w:rsidR="00FA1CBF" w:rsidRDefault="00FA1CBF" w:rsidP="0055304A">
            <w:pPr>
              <w:suppressAutoHyphens w:val="0"/>
              <w:spacing w:before="120" w:after="120"/>
              <w:rPr>
                <w:rFonts w:ascii="Calibri" w:hAnsi="Calibri" w:cs="Arial"/>
                <w:lang w:eastAsia="it-IT"/>
              </w:rPr>
            </w:pPr>
            <w:r w:rsidRPr="00FD32C0">
              <w:rPr>
                <w:rFonts w:ascii="Calibri" w:hAnsi="Calibri" w:cs="Arial"/>
                <w:sz w:val="22"/>
                <w:szCs w:val="22"/>
                <w:lang w:eastAsia="it-IT"/>
              </w:rPr>
              <w:t>17</w:t>
            </w: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FA1CBF" w:rsidRPr="00FD32C0" w:rsidRDefault="00FA1CBF" w:rsidP="00B03A9C">
            <w:pPr>
              <w:spacing w:before="120" w:after="12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P2</w:t>
            </w:r>
          </w:p>
        </w:tc>
        <w:tc>
          <w:tcPr>
            <w:tcW w:w="4442" w:type="pct"/>
            <w:shd w:val="clear" w:color="auto" w:fill="FFFFFF"/>
            <w:vAlign w:val="center"/>
          </w:tcPr>
          <w:p w:rsidR="00FA1CBF" w:rsidRPr="00FD32C0" w:rsidRDefault="00FA1CBF" w:rsidP="00B03A9C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FD32C0">
              <w:rPr>
                <w:rFonts w:ascii="Calibri" w:hAnsi="Calibri" w:cs="Calibri"/>
                <w:sz w:val="22"/>
                <w:szCs w:val="22"/>
              </w:rPr>
              <w:t xml:space="preserve">Individuare e utilizzare gli strumenti di comunicazione e di team </w:t>
            </w:r>
            <w:proofErr w:type="spellStart"/>
            <w:r w:rsidRPr="00FD32C0">
              <w:rPr>
                <w:rFonts w:ascii="Calibri" w:hAnsi="Calibri" w:cs="Calibri"/>
                <w:sz w:val="22"/>
                <w:szCs w:val="22"/>
              </w:rPr>
              <w:t>working</w:t>
            </w:r>
            <w:proofErr w:type="spellEnd"/>
            <w:r w:rsidRPr="00FD32C0">
              <w:rPr>
                <w:rFonts w:ascii="Calibri" w:hAnsi="Calibri" w:cs="Calibri"/>
                <w:sz w:val="22"/>
                <w:szCs w:val="22"/>
              </w:rPr>
              <w:t xml:space="preserve"> più appropriati per intervenire nei contesti organizzativi e professionali di riferimento</w:t>
            </w:r>
          </w:p>
        </w:tc>
      </w:tr>
      <w:tr w:rsidR="00FA1CBF" w:rsidRPr="00A84E2A" w:rsidTr="001266CF">
        <w:trPr>
          <w:trHeight w:val="265"/>
        </w:trPr>
        <w:tc>
          <w:tcPr>
            <w:tcW w:w="211" w:type="pct"/>
            <w:shd w:val="clear" w:color="auto" w:fill="FFFFFF"/>
            <w:noWrap/>
            <w:vAlign w:val="center"/>
          </w:tcPr>
          <w:p w:rsidR="00FA1CBF" w:rsidRPr="00FD32C0" w:rsidRDefault="00FA1CBF" w:rsidP="00041B84">
            <w:pPr>
              <w:suppressAutoHyphens w:val="0"/>
              <w:spacing w:before="120" w:after="120"/>
              <w:rPr>
                <w:rFonts w:ascii="Calibri" w:hAnsi="Calibri" w:cs="Arial"/>
                <w:lang w:eastAsia="it-IT"/>
              </w:rPr>
            </w:pPr>
            <w:r w:rsidRPr="00FD32C0">
              <w:rPr>
                <w:rFonts w:ascii="Calibri" w:hAnsi="Calibri" w:cs="Arial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FA1CBF" w:rsidRPr="00FD32C0" w:rsidRDefault="00FA1CBF" w:rsidP="00B03A9C">
            <w:pPr>
              <w:spacing w:before="120" w:after="12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P3</w:t>
            </w:r>
          </w:p>
        </w:tc>
        <w:tc>
          <w:tcPr>
            <w:tcW w:w="4442" w:type="pct"/>
            <w:shd w:val="clear" w:color="auto" w:fill="FFFFFF"/>
            <w:vAlign w:val="center"/>
          </w:tcPr>
          <w:p w:rsidR="00FA1CBF" w:rsidRPr="00FD32C0" w:rsidRDefault="00FA1CBF" w:rsidP="00B03A9C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FD32C0">
              <w:rPr>
                <w:rFonts w:ascii="Calibri" w:hAnsi="Calibri" w:cs="Calibri"/>
                <w:sz w:val="22"/>
                <w:szCs w:val="22"/>
              </w:rPr>
              <w:t>Redigere relazioni tecniche e documentare le attività individuali e di gruppo relative a situazioni professionali.</w:t>
            </w:r>
          </w:p>
        </w:tc>
      </w:tr>
      <w:tr w:rsidR="00FA1CBF" w:rsidRPr="00A84E2A" w:rsidTr="001266CF">
        <w:trPr>
          <w:trHeight w:val="265"/>
        </w:trPr>
        <w:tc>
          <w:tcPr>
            <w:tcW w:w="211" w:type="pct"/>
            <w:shd w:val="clear" w:color="auto" w:fill="FFFFFF"/>
            <w:noWrap/>
            <w:vAlign w:val="center"/>
          </w:tcPr>
          <w:p w:rsidR="00FA1CBF" w:rsidRPr="00FD32C0" w:rsidRDefault="00FA1CBF" w:rsidP="00041B84">
            <w:pPr>
              <w:suppressAutoHyphens w:val="0"/>
              <w:spacing w:before="120" w:after="120"/>
              <w:rPr>
                <w:rFonts w:ascii="Calibri" w:hAnsi="Calibri" w:cs="Arial"/>
                <w:lang w:eastAsia="it-IT"/>
              </w:rPr>
            </w:pPr>
            <w:r w:rsidRPr="00FD32C0">
              <w:rPr>
                <w:rFonts w:ascii="Calibri" w:hAnsi="Calibri" w:cs="Arial"/>
                <w:sz w:val="22"/>
                <w:szCs w:val="22"/>
                <w:lang w:eastAsia="it-IT"/>
              </w:rPr>
              <w:t>19</w:t>
            </w: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FA1CBF" w:rsidRPr="00FD32C0" w:rsidRDefault="00FA1CBF" w:rsidP="001266CF">
            <w:pPr>
              <w:spacing w:before="120" w:after="120"/>
              <w:jc w:val="center"/>
              <w:rPr>
                <w:rFonts w:ascii="Calibri" w:hAnsi="Calibri"/>
                <w:bCs/>
              </w:rPr>
            </w:pPr>
            <w:r w:rsidRPr="00FD32C0">
              <w:rPr>
                <w:rFonts w:ascii="Calibri" w:hAnsi="Calibri"/>
                <w:bCs/>
                <w:sz w:val="22"/>
                <w:szCs w:val="22"/>
              </w:rPr>
              <w:t>P4</w:t>
            </w:r>
          </w:p>
        </w:tc>
        <w:tc>
          <w:tcPr>
            <w:tcW w:w="4442" w:type="pct"/>
            <w:shd w:val="clear" w:color="auto" w:fill="FFFFFF"/>
            <w:vAlign w:val="center"/>
          </w:tcPr>
          <w:p w:rsidR="00FA1CBF" w:rsidRPr="00FD32C0" w:rsidRDefault="00FA1CBF" w:rsidP="001266CF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FD32C0">
              <w:rPr>
                <w:rFonts w:ascii="Calibri" w:hAnsi="Calibri" w:cs="Calibri"/>
                <w:sz w:val="22"/>
                <w:szCs w:val="22"/>
              </w:rPr>
              <w:t>Applicare nello studio e nella progettazione di impianti e di apparecchiature elettriche ed elettroniche i procedimenti dell’elettrotecnica e dell’elettronica.</w:t>
            </w:r>
          </w:p>
        </w:tc>
      </w:tr>
      <w:tr w:rsidR="00FA1CBF" w:rsidRPr="00A84E2A" w:rsidTr="001266CF">
        <w:trPr>
          <w:trHeight w:val="265"/>
        </w:trPr>
        <w:tc>
          <w:tcPr>
            <w:tcW w:w="211" w:type="pct"/>
            <w:shd w:val="clear" w:color="auto" w:fill="FFFFFF"/>
            <w:noWrap/>
            <w:vAlign w:val="center"/>
          </w:tcPr>
          <w:p w:rsidR="00FA1CBF" w:rsidRPr="00FD32C0" w:rsidRDefault="00FA1CBF" w:rsidP="00041B84">
            <w:pPr>
              <w:suppressAutoHyphens w:val="0"/>
              <w:spacing w:before="120" w:after="120"/>
              <w:rPr>
                <w:rFonts w:ascii="Calibri" w:hAnsi="Calibri" w:cs="Arial"/>
                <w:lang w:eastAsia="it-IT"/>
              </w:rPr>
            </w:pPr>
            <w:r w:rsidRPr="00FD32C0">
              <w:rPr>
                <w:rFonts w:ascii="Calibri" w:hAnsi="Calibri" w:cs="Arial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FA1CBF" w:rsidRPr="00FD32C0" w:rsidRDefault="00FA1CBF" w:rsidP="001266CF">
            <w:pPr>
              <w:spacing w:before="120" w:after="120"/>
              <w:jc w:val="center"/>
              <w:rPr>
                <w:rFonts w:ascii="Calibri" w:hAnsi="Calibri"/>
                <w:bCs/>
              </w:rPr>
            </w:pPr>
            <w:r w:rsidRPr="00FD32C0">
              <w:rPr>
                <w:rFonts w:ascii="Calibri" w:hAnsi="Calibri"/>
                <w:bCs/>
                <w:sz w:val="22"/>
                <w:szCs w:val="22"/>
              </w:rPr>
              <w:t>P5</w:t>
            </w:r>
          </w:p>
        </w:tc>
        <w:tc>
          <w:tcPr>
            <w:tcW w:w="4442" w:type="pct"/>
            <w:shd w:val="clear" w:color="auto" w:fill="FFFFFF"/>
            <w:vAlign w:val="center"/>
          </w:tcPr>
          <w:p w:rsidR="00FA1CBF" w:rsidRPr="00FD32C0" w:rsidRDefault="00FA1CBF" w:rsidP="001266CF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FD32C0">
              <w:rPr>
                <w:rFonts w:ascii="Calibri" w:hAnsi="Calibri" w:cs="Calibri"/>
                <w:sz w:val="22"/>
                <w:szCs w:val="22"/>
              </w:rPr>
              <w:t>Utilizzare la strumentazione di laboratorio e di settore e applicare i metodi di misura per effettuare verifiche, controlli e collaudi.</w:t>
            </w:r>
          </w:p>
        </w:tc>
      </w:tr>
      <w:tr w:rsidR="00FA1CBF" w:rsidRPr="00A84E2A" w:rsidTr="001266CF">
        <w:trPr>
          <w:trHeight w:val="265"/>
        </w:trPr>
        <w:tc>
          <w:tcPr>
            <w:tcW w:w="211" w:type="pct"/>
            <w:shd w:val="clear" w:color="auto" w:fill="FFFFFF"/>
            <w:noWrap/>
            <w:vAlign w:val="center"/>
          </w:tcPr>
          <w:p w:rsidR="00FA1CBF" w:rsidRPr="00FD32C0" w:rsidRDefault="00FA1CBF" w:rsidP="00041B84">
            <w:pPr>
              <w:suppressAutoHyphens w:val="0"/>
              <w:spacing w:before="120" w:after="120"/>
              <w:rPr>
                <w:rFonts w:ascii="Calibri" w:hAnsi="Calibri" w:cs="Arial"/>
                <w:lang w:eastAsia="it-IT"/>
              </w:rPr>
            </w:pPr>
            <w:r w:rsidRPr="00FD32C0">
              <w:rPr>
                <w:rFonts w:ascii="Calibri" w:hAnsi="Calibri" w:cs="Arial"/>
                <w:sz w:val="22"/>
                <w:szCs w:val="22"/>
                <w:lang w:eastAsia="it-IT"/>
              </w:rPr>
              <w:t>21</w:t>
            </w: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FA1CBF" w:rsidRPr="00FD32C0" w:rsidRDefault="00FA1CBF" w:rsidP="001266CF">
            <w:pPr>
              <w:spacing w:before="120" w:after="120"/>
              <w:jc w:val="center"/>
              <w:rPr>
                <w:rFonts w:ascii="Calibri" w:hAnsi="Calibri"/>
                <w:bCs/>
              </w:rPr>
            </w:pPr>
            <w:r w:rsidRPr="00FD32C0">
              <w:rPr>
                <w:rFonts w:ascii="Calibri" w:hAnsi="Calibri"/>
                <w:bCs/>
                <w:sz w:val="22"/>
                <w:szCs w:val="22"/>
              </w:rPr>
              <w:t>P6</w:t>
            </w:r>
          </w:p>
        </w:tc>
        <w:tc>
          <w:tcPr>
            <w:tcW w:w="4442" w:type="pct"/>
            <w:shd w:val="clear" w:color="auto" w:fill="FFFFFF"/>
            <w:vAlign w:val="center"/>
          </w:tcPr>
          <w:p w:rsidR="00FA1CBF" w:rsidRPr="00FD32C0" w:rsidRDefault="00FA1CBF" w:rsidP="001266CF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FD32C0">
              <w:rPr>
                <w:rFonts w:ascii="Calibri" w:hAnsi="Calibri" w:cs="Calibri"/>
                <w:sz w:val="22"/>
                <w:szCs w:val="22"/>
              </w:rPr>
              <w:t>Analizzare tipologie e caratteristiche tecniche delle macchine elettriche e delle apparecchiature elettroniche, con riferimento ai criteri di scelta per la loro utilizzazione e interfacciamento</w:t>
            </w:r>
          </w:p>
        </w:tc>
      </w:tr>
      <w:tr w:rsidR="00FA1CBF" w:rsidRPr="00A84E2A" w:rsidTr="001266CF">
        <w:trPr>
          <w:trHeight w:val="265"/>
        </w:trPr>
        <w:tc>
          <w:tcPr>
            <w:tcW w:w="211" w:type="pct"/>
            <w:shd w:val="clear" w:color="auto" w:fill="FFFFFF"/>
            <w:noWrap/>
            <w:vAlign w:val="center"/>
          </w:tcPr>
          <w:p w:rsidR="00FA1CBF" w:rsidRPr="00FD32C0" w:rsidRDefault="00FA1CBF" w:rsidP="00041B84">
            <w:pPr>
              <w:suppressAutoHyphens w:val="0"/>
              <w:spacing w:before="120" w:after="120"/>
              <w:rPr>
                <w:rFonts w:ascii="Calibri" w:hAnsi="Calibri" w:cs="Arial"/>
                <w:lang w:eastAsia="it-IT"/>
              </w:rPr>
            </w:pPr>
            <w:r w:rsidRPr="00FD32C0">
              <w:rPr>
                <w:rFonts w:ascii="Calibri" w:hAnsi="Calibri" w:cs="Arial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FA1CBF" w:rsidRPr="00FD32C0" w:rsidRDefault="00FA1CBF" w:rsidP="001266CF">
            <w:pPr>
              <w:spacing w:before="120" w:after="120"/>
              <w:jc w:val="center"/>
              <w:rPr>
                <w:rFonts w:ascii="Calibri" w:hAnsi="Calibri"/>
                <w:bCs/>
              </w:rPr>
            </w:pPr>
            <w:r w:rsidRPr="00FD32C0">
              <w:rPr>
                <w:rFonts w:ascii="Calibri" w:hAnsi="Calibri"/>
                <w:bCs/>
                <w:sz w:val="22"/>
                <w:szCs w:val="22"/>
              </w:rPr>
              <w:t>P7</w:t>
            </w:r>
          </w:p>
        </w:tc>
        <w:tc>
          <w:tcPr>
            <w:tcW w:w="4442" w:type="pct"/>
            <w:shd w:val="clear" w:color="auto" w:fill="FFFFFF"/>
            <w:vAlign w:val="center"/>
          </w:tcPr>
          <w:p w:rsidR="00FA1CBF" w:rsidRPr="00FD32C0" w:rsidRDefault="00FA1CBF" w:rsidP="001266CF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FD32C0">
              <w:rPr>
                <w:rFonts w:ascii="Calibri" w:hAnsi="Calibri" w:cs="Calibri"/>
                <w:sz w:val="22"/>
                <w:szCs w:val="22"/>
              </w:rPr>
              <w:t>Utilizzare i linguaggi di programmazione, di diversi livelli, riferiti ad a</w:t>
            </w:r>
            <w:r>
              <w:rPr>
                <w:rFonts w:ascii="Calibri" w:hAnsi="Calibri" w:cs="Calibri"/>
                <w:sz w:val="22"/>
                <w:szCs w:val="22"/>
              </w:rPr>
              <w:t>mbiti specifici di applicazione</w:t>
            </w:r>
          </w:p>
        </w:tc>
      </w:tr>
      <w:tr w:rsidR="00FA1CBF" w:rsidRPr="00A84E2A" w:rsidTr="001266CF">
        <w:trPr>
          <w:trHeight w:val="265"/>
        </w:trPr>
        <w:tc>
          <w:tcPr>
            <w:tcW w:w="211" w:type="pct"/>
            <w:shd w:val="clear" w:color="auto" w:fill="FFFFFF"/>
            <w:noWrap/>
            <w:vAlign w:val="center"/>
          </w:tcPr>
          <w:p w:rsidR="00FA1CBF" w:rsidRPr="00FD32C0" w:rsidRDefault="00FA1CBF" w:rsidP="00041B84">
            <w:pPr>
              <w:suppressAutoHyphens w:val="0"/>
              <w:spacing w:before="120" w:after="120"/>
              <w:rPr>
                <w:rFonts w:ascii="Calibri" w:hAnsi="Calibri" w:cs="Arial"/>
                <w:lang w:eastAsia="it-IT"/>
              </w:rPr>
            </w:pPr>
            <w:r w:rsidRPr="00FD32C0">
              <w:rPr>
                <w:rFonts w:ascii="Calibri" w:hAnsi="Calibri" w:cs="Arial"/>
                <w:sz w:val="22"/>
                <w:szCs w:val="22"/>
                <w:lang w:eastAsia="it-IT"/>
              </w:rPr>
              <w:t>23</w:t>
            </w: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FA1CBF" w:rsidRPr="00FD32C0" w:rsidRDefault="00FA1CBF" w:rsidP="001266CF">
            <w:pPr>
              <w:spacing w:before="120" w:after="120"/>
              <w:jc w:val="center"/>
              <w:rPr>
                <w:rFonts w:ascii="Calibri" w:hAnsi="Calibri"/>
                <w:bCs/>
              </w:rPr>
            </w:pPr>
            <w:r w:rsidRPr="00FD32C0">
              <w:rPr>
                <w:rFonts w:ascii="Calibri" w:hAnsi="Calibri"/>
                <w:bCs/>
                <w:sz w:val="22"/>
                <w:szCs w:val="22"/>
              </w:rPr>
              <w:t>P8</w:t>
            </w:r>
          </w:p>
        </w:tc>
        <w:tc>
          <w:tcPr>
            <w:tcW w:w="4442" w:type="pct"/>
            <w:shd w:val="clear" w:color="auto" w:fill="FFFFFF"/>
            <w:vAlign w:val="center"/>
          </w:tcPr>
          <w:p w:rsidR="00FA1CBF" w:rsidRPr="00FD32C0" w:rsidRDefault="00FA1CBF" w:rsidP="001266CF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FD32C0">
              <w:rPr>
                <w:rFonts w:ascii="Calibri" w:hAnsi="Calibri"/>
                <w:sz w:val="22"/>
                <w:szCs w:val="22"/>
              </w:rPr>
              <w:t>Progettare strutture, apparati e sistemi, applicando anche modelli matematici, e analizzarne le risposte alle sollecitazioni meccaniche, termiche, elettriche e di altra natura.</w:t>
            </w:r>
          </w:p>
        </w:tc>
      </w:tr>
      <w:tr w:rsidR="00FA1CBF" w:rsidRPr="00A84E2A" w:rsidTr="001266CF">
        <w:trPr>
          <w:trHeight w:val="265"/>
        </w:trPr>
        <w:tc>
          <w:tcPr>
            <w:tcW w:w="211" w:type="pct"/>
            <w:shd w:val="clear" w:color="auto" w:fill="FFFFFF"/>
            <w:noWrap/>
            <w:vAlign w:val="center"/>
          </w:tcPr>
          <w:p w:rsidR="00FA1CBF" w:rsidRPr="00FD32C0" w:rsidRDefault="00FA1CBF" w:rsidP="00041B84">
            <w:pPr>
              <w:suppressAutoHyphens w:val="0"/>
              <w:spacing w:before="120" w:after="120"/>
              <w:rPr>
                <w:rFonts w:ascii="Calibri" w:hAnsi="Calibri" w:cs="Arial"/>
                <w:lang w:eastAsia="it-IT"/>
              </w:rPr>
            </w:pPr>
            <w:r w:rsidRPr="00FD32C0">
              <w:rPr>
                <w:rFonts w:ascii="Calibri" w:hAnsi="Calibri" w:cs="Arial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FA1CBF" w:rsidRPr="00FD32C0" w:rsidRDefault="00FA1CBF" w:rsidP="001266CF">
            <w:pPr>
              <w:spacing w:before="120" w:after="120"/>
              <w:jc w:val="center"/>
              <w:rPr>
                <w:rFonts w:ascii="Calibri" w:hAnsi="Calibri"/>
                <w:bCs/>
              </w:rPr>
            </w:pPr>
            <w:r w:rsidRPr="00FD32C0">
              <w:rPr>
                <w:rFonts w:ascii="Calibri" w:hAnsi="Calibri"/>
                <w:bCs/>
                <w:sz w:val="22"/>
                <w:szCs w:val="22"/>
              </w:rPr>
              <w:t>P9</w:t>
            </w:r>
          </w:p>
        </w:tc>
        <w:tc>
          <w:tcPr>
            <w:tcW w:w="4442" w:type="pct"/>
            <w:shd w:val="clear" w:color="auto" w:fill="FFFFFF"/>
            <w:vAlign w:val="center"/>
          </w:tcPr>
          <w:p w:rsidR="00FA1CBF" w:rsidRPr="00FD32C0" w:rsidRDefault="00FA1CBF" w:rsidP="001266CF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FD32C0">
              <w:rPr>
                <w:rFonts w:ascii="Calibri" w:hAnsi="Calibri"/>
                <w:sz w:val="22"/>
                <w:szCs w:val="22"/>
              </w:rPr>
              <w:t>Gestire processi produttivi correlati a funzioni aziendali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FA1CBF" w:rsidRPr="00A84E2A" w:rsidTr="001266CF">
        <w:trPr>
          <w:trHeight w:val="265"/>
        </w:trPr>
        <w:tc>
          <w:tcPr>
            <w:tcW w:w="211" w:type="pct"/>
            <w:shd w:val="clear" w:color="auto" w:fill="FFFFFF"/>
            <w:noWrap/>
            <w:vAlign w:val="center"/>
          </w:tcPr>
          <w:p w:rsidR="00FA1CBF" w:rsidRPr="00FD32C0" w:rsidRDefault="00FA1CBF" w:rsidP="00041B84">
            <w:pPr>
              <w:suppressAutoHyphens w:val="0"/>
              <w:spacing w:before="120" w:after="120"/>
              <w:rPr>
                <w:rFonts w:ascii="Calibri" w:hAnsi="Calibri" w:cs="Arial"/>
                <w:lang w:eastAsia="it-IT"/>
              </w:rPr>
            </w:pPr>
            <w:r w:rsidRPr="00FD32C0">
              <w:rPr>
                <w:rFonts w:ascii="Calibri" w:hAnsi="Calibri" w:cs="Arial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FA1CBF" w:rsidRPr="00FD32C0" w:rsidRDefault="00FA1CBF" w:rsidP="001266CF">
            <w:pPr>
              <w:spacing w:before="120" w:after="120"/>
              <w:jc w:val="center"/>
              <w:rPr>
                <w:rFonts w:ascii="Calibri" w:hAnsi="Calibri"/>
                <w:bCs/>
              </w:rPr>
            </w:pPr>
            <w:r w:rsidRPr="00FD32C0">
              <w:rPr>
                <w:rFonts w:ascii="Calibri" w:hAnsi="Calibri"/>
                <w:bCs/>
                <w:sz w:val="22"/>
                <w:szCs w:val="22"/>
              </w:rPr>
              <w:t>P10</w:t>
            </w:r>
          </w:p>
        </w:tc>
        <w:tc>
          <w:tcPr>
            <w:tcW w:w="4442" w:type="pct"/>
            <w:shd w:val="clear" w:color="auto" w:fill="FFFFFF"/>
            <w:vAlign w:val="center"/>
          </w:tcPr>
          <w:p w:rsidR="00FA1CBF" w:rsidRPr="00FD32C0" w:rsidRDefault="00FA1CBF" w:rsidP="001266CF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FD32C0">
              <w:rPr>
                <w:rFonts w:ascii="Calibri" w:hAnsi="Calibri" w:cs="Arial"/>
                <w:kern w:val="24"/>
                <w:sz w:val="22"/>
                <w:szCs w:val="22"/>
              </w:rPr>
              <w:t>A</w:t>
            </w:r>
            <w:r w:rsidRPr="00FD32C0">
              <w:rPr>
                <w:rFonts w:ascii="Calibri" w:hAnsi="Calibri"/>
                <w:sz w:val="22"/>
                <w:szCs w:val="22"/>
              </w:rPr>
              <w:t>nalizzare il funzionamento, progettare e implementare sistemi automatici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2F1A3E" w:rsidRDefault="002F1A3E" w:rsidP="00125A61">
      <w:pPr>
        <w:jc w:val="center"/>
        <w:rPr>
          <w:rFonts w:ascii="Arial Narrow" w:hAnsi="Arial Narrow"/>
          <w:b/>
          <w:bCs/>
          <w:color w:val="002060"/>
          <w:sz w:val="28"/>
          <w:szCs w:val="28"/>
        </w:rPr>
      </w:pPr>
    </w:p>
    <w:p w:rsidR="002F1A3E" w:rsidRDefault="002F1A3E">
      <w:pPr>
        <w:suppressAutoHyphens w:val="0"/>
        <w:rPr>
          <w:rFonts w:ascii="Arial Narrow" w:hAnsi="Arial Narrow"/>
          <w:b/>
          <w:bCs/>
          <w:color w:val="002060"/>
          <w:sz w:val="28"/>
          <w:szCs w:val="28"/>
        </w:rPr>
      </w:pPr>
      <w:r>
        <w:rPr>
          <w:rFonts w:ascii="Arial Narrow" w:hAnsi="Arial Narrow"/>
          <w:b/>
          <w:bCs/>
          <w:color w:val="002060"/>
          <w:sz w:val="28"/>
          <w:szCs w:val="28"/>
        </w:rPr>
        <w:br w:type="page"/>
      </w:r>
    </w:p>
    <w:p w:rsidR="002F1A3E" w:rsidRDefault="002F1A3E" w:rsidP="00125A61">
      <w:pPr>
        <w:jc w:val="center"/>
        <w:rPr>
          <w:rFonts w:ascii="Arial Narrow" w:hAnsi="Arial Narrow"/>
          <w:b/>
          <w:bCs/>
          <w:color w:val="002060"/>
          <w:sz w:val="28"/>
          <w:szCs w:val="28"/>
        </w:rPr>
      </w:pPr>
    </w:p>
    <w:p w:rsidR="002F1A3E" w:rsidRDefault="002F1A3E" w:rsidP="00125A61">
      <w:pPr>
        <w:jc w:val="center"/>
        <w:rPr>
          <w:rFonts w:ascii="Arial Narrow" w:hAnsi="Arial Narrow"/>
          <w:b/>
          <w:bCs/>
          <w:color w:val="002060"/>
          <w:sz w:val="28"/>
          <w:szCs w:val="28"/>
        </w:rPr>
      </w:pPr>
    </w:p>
    <w:p w:rsidR="002F1A3E" w:rsidRDefault="002F1A3E" w:rsidP="00125A61">
      <w:pPr>
        <w:jc w:val="center"/>
        <w:rPr>
          <w:rFonts w:ascii="Arial Narrow" w:hAnsi="Arial Narrow"/>
          <w:b/>
          <w:bCs/>
          <w:color w:val="002060"/>
          <w:sz w:val="28"/>
          <w:szCs w:val="28"/>
        </w:rPr>
      </w:pPr>
    </w:p>
    <w:p w:rsidR="002F1A3E" w:rsidRDefault="002F1A3E" w:rsidP="00125A61">
      <w:pPr>
        <w:jc w:val="center"/>
        <w:rPr>
          <w:rFonts w:ascii="Arial Narrow" w:hAnsi="Arial Narrow"/>
          <w:b/>
          <w:bCs/>
          <w:color w:val="002060"/>
          <w:sz w:val="28"/>
          <w:szCs w:val="28"/>
        </w:rPr>
      </w:pPr>
    </w:p>
    <w:p w:rsidR="002F1A3E" w:rsidRDefault="002F1A3E" w:rsidP="00125A61">
      <w:pPr>
        <w:jc w:val="center"/>
        <w:rPr>
          <w:rFonts w:ascii="Arial Narrow" w:hAnsi="Arial Narrow"/>
          <w:b/>
          <w:bCs/>
          <w:color w:val="002060"/>
          <w:sz w:val="28"/>
          <w:szCs w:val="28"/>
        </w:rPr>
      </w:pPr>
    </w:p>
    <w:p w:rsidR="002F1A3E" w:rsidRDefault="002F1A3E" w:rsidP="00125A61">
      <w:pPr>
        <w:jc w:val="center"/>
        <w:rPr>
          <w:rFonts w:ascii="Arial Narrow" w:hAnsi="Arial Narrow"/>
          <w:b/>
          <w:bCs/>
          <w:color w:val="002060"/>
          <w:sz w:val="28"/>
          <w:szCs w:val="28"/>
        </w:rPr>
      </w:pPr>
    </w:p>
    <w:p w:rsidR="002F1A3E" w:rsidRDefault="002F1A3E" w:rsidP="00125A61">
      <w:pPr>
        <w:jc w:val="center"/>
        <w:rPr>
          <w:rFonts w:ascii="Arial Narrow" w:hAnsi="Arial Narrow"/>
          <w:b/>
          <w:bCs/>
          <w:color w:val="002060"/>
          <w:sz w:val="28"/>
          <w:szCs w:val="28"/>
        </w:rPr>
      </w:pPr>
    </w:p>
    <w:p w:rsidR="002F1A3E" w:rsidRDefault="002F1A3E" w:rsidP="00125A61">
      <w:pPr>
        <w:jc w:val="center"/>
        <w:rPr>
          <w:rFonts w:ascii="Arial Narrow" w:hAnsi="Arial Narrow"/>
          <w:b/>
          <w:bCs/>
          <w:color w:val="002060"/>
          <w:sz w:val="28"/>
          <w:szCs w:val="28"/>
        </w:rPr>
      </w:pPr>
    </w:p>
    <w:p w:rsidR="002F1A3E" w:rsidRDefault="002F1A3E" w:rsidP="00125A61">
      <w:pPr>
        <w:jc w:val="center"/>
        <w:rPr>
          <w:rFonts w:ascii="Arial Narrow" w:hAnsi="Arial Narrow"/>
          <w:b/>
          <w:bCs/>
          <w:color w:val="002060"/>
          <w:sz w:val="28"/>
          <w:szCs w:val="28"/>
        </w:rPr>
      </w:pPr>
    </w:p>
    <w:p w:rsidR="002F1A3E" w:rsidRDefault="002F1A3E" w:rsidP="00125A61">
      <w:pPr>
        <w:jc w:val="center"/>
        <w:rPr>
          <w:rFonts w:ascii="Arial Narrow" w:hAnsi="Arial Narrow"/>
          <w:b/>
          <w:bCs/>
          <w:color w:val="002060"/>
          <w:sz w:val="28"/>
          <w:szCs w:val="28"/>
        </w:rPr>
      </w:pPr>
    </w:p>
    <w:p w:rsidR="002F1A3E" w:rsidRDefault="002F1A3E" w:rsidP="00125A61">
      <w:pPr>
        <w:jc w:val="center"/>
        <w:rPr>
          <w:rFonts w:ascii="Arial Narrow" w:hAnsi="Arial Narrow"/>
          <w:b/>
          <w:bCs/>
          <w:color w:val="002060"/>
          <w:sz w:val="28"/>
          <w:szCs w:val="28"/>
        </w:rPr>
      </w:pPr>
    </w:p>
    <w:p w:rsidR="002F1A3E" w:rsidRDefault="002F1A3E" w:rsidP="00125A61">
      <w:pPr>
        <w:jc w:val="center"/>
        <w:rPr>
          <w:rFonts w:ascii="Arial Narrow" w:hAnsi="Arial Narrow"/>
          <w:b/>
          <w:bCs/>
          <w:color w:val="002060"/>
          <w:sz w:val="28"/>
          <w:szCs w:val="28"/>
        </w:rPr>
      </w:pPr>
    </w:p>
    <w:p w:rsidR="002F1A3E" w:rsidRDefault="002F1A3E" w:rsidP="00125A61">
      <w:pPr>
        <w:jc w:val="center"/>
        <w:rPr>
          <w:rFonts w:ascii="Arial Narrow" w:hAnsi="Arial Narrow"/>
          <w:b/>
          <w:bCs/>
          <w:color w:val="002060"/>
          <w:sz w:val="28"/>
          <w:szCs w:val="28"/>
        </w:rPr>
      </w:pPr>
    </w:p>
    <w:p w:rsidR="002F1A3E" w:rsidRDefault="002F1A3E" w:rsidP="00125A61">
      <w:pPr>
        <w:jc w:val="center"/>
        <w:rPr>
          <w:rFonts w:ascii="Arial Narrow" w:hAnsi="Arial Narrow"/>
          <w:b/>
          <w:bCs/>
          <w:color w:val="002060"/>
          <w:sz w:val="28"/>
          <w:szCs w:val="28"/>
        </w:rPr>
      </w:pPr>
    </w:p>
    <w:p w:rsidR="00226610" w:rsidRPr="00E87974" w:rsidRDefault="00226610" w:rsidP="00125A61">
      <w:pPr>
        <w:jc w:val="center"/>
        <w:rPr>
          <w:rFonts w:ascii="Arial Narrow" w:hAnsi="Arial Narrow"/>
          <w:b/>
          <w:bCs/>
          <w:color w:val="002060"/>
          <w:sz w:val="28"/>
          <w:szCs w:val="28"/>
        </w:rPr>
      </w:pPr>
      <w:r>
        <w:rPr>
          <w:rFonts w:ascii="Arial Narrow" w:hAnsi="Arial Narrow"/>
          <w:b/>
          <w:bCs/>
          <w:color w:val="002060"/>
          <w:sz w:val="28"/>
          <w:szCs w:val="28"/>
        </w:rPr>
        <w:br w:type="page"/>
      </w:r>
    </w:p>
    <w:p w:rsidR="00226610" w:rsidRPr="00731A39" w:rsidRDefault="00226610" w:rsidP="00125A61">
      <w:pPr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4" w:color="auto" w:shadow="1"/>
        </w:pBdr>
        <w:ind w:right="-31"/>
        <w:rPr>
          <w:rFonts w:ascii="Tahoma" w:hAnsi="Tahoma"/>
          <w:b/>
          <w:bCs/>
          <w:color w:val="1F497D"/>
          <w:sz w:val="20"/>
          <w:szCs w:val="20"/>
        </w:rPr>
      </w:pPr>
    </w:p>
    <w:p w:rsidR="00226610" w:rsidRDefault="00226610" w:rsidP="001C4E42">
      <w:pPr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4" w:color="auto" w:shadow="1"/>
        </w:pBdr>
        <w:ind w:right="-31"/>
        <w:jc w:val="center"/>
        <w:rPr>
          <w:rFonts w:ascii="Tahoma" w:hAnsi="Tahoma"/>
          <w:b/>
          <w:bCs/>
          <w:color w:val="1F497D"/>
          <w:sz w:val="48"/>
          <w:szCs w:val="48"/>
        </w:rPr>
      </w:pPr>
      <w:r w:rsidRPr="00753597">
        <w:rPr>
          <w:rFonts w:ascii="Tahoma" w:hAnsi="Tahoma"/>
          <w:b/>
          <w:bCs/>
          <w:color w:val="1F497D"/>
          <w:sz w:val="40"/>
          <w:szCs w:val="40"/>
        </w:rPr>
        <w:t>b) Schede di descrizione</w:t>
      </w:r>
      <w:r>
        <w:rPr>
          <w:rFonts w:ascii="Tahoma" w:hAnsi="Tahoma"/>
          <w:b/>
          <w:bCs/>
          <w:color w:val="1F497D"/>
          <w:sz w:val="40"/>
          <w:szCs w:val="40"/>
        </w:rPr>
        <w:t xml:space="preserve"> </w:t>
      </w:r>
      <w:r w:rsidRPr="00753597">
        <w:rPr>
          <w:rFonts w:ascii="Tahoma" w:hAnsi="Tahoma"/>
          <w:b/>
          <w:bCs/>
          <w:color w:val="1F497D"/>
          <w:sz w:val="40"/>
          <w:szCs w:val="40"/>
        </w:rPr>
        <w:t>delle competenze</w:t>
      </w:r>
    </w:p>
    <w:p w:rsidR="00226610" w:rsidRDefault="00226610" w:rsidP="001C4E42">
      <w:pPr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4" w:color="auto" w:shadow="1"/>
        </w:pBdr>
        <w:ind w:right="-31"/>
        <w:jc w:val="center"/>
        <w:rPr>
          <w:rFonts w:ascii="Tahoma" w:hAnsi="Tahoma"/>
          <w:b/>
          <w:bCs/>
          <w:color w:val="1F497D"/>
          <w:sz w:val="48"/>
          <w:szCs w:val="48"/>
        </w:rPr>
      </w:pPr>
    </w:p>
    <w:p w:rsidR="00226610" w:rsidRPr="00FD32C0" w:rsidRDefault="00226610" w:rsidP="00FD32C0">
      <w:pPr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4" w:color="auto" w:shadow="1"/>
        </w:pBdr>
        <w:ind w:right="-31"/>
        <w:jc w:val="center"/>
        <w:rPr>
          <w:rFonts w:ascii="Calibri" w:hAnsi="Calibri"/>
          <w:b/>
          <w:bCs/>
          <w:color w:val="1F497D"/>
          <w:sz w:val="36"/>
          <w:szCs w:val="36"/>
        </w:rPr>
      </w:pPr>
      <w:r w:rsidRPr="00FD32C0">
        <w:rPr>
          <w:rFonts w:ascii="Calibri" w:hAnsi="Calibri"/>
          <w:b/>
          <w:bCs/>
          <w:color w:val="1F497D"/>
          <w:sz w:val="36"/>
          <w:szCs w:val="36"/>
        </w:rPr>
        <w:t>INDIRIZZO: ELETROTECNICA ED ELETTRONICA</w:t>
      </w:r>
    </w:p>
    <w:p w:rsidR="00226610" w:rsidRPr="00753597" w:rsidRDefault="00226610" w:rsidP="00FD32C0">
      <w:pPr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4" w:color="auto" w:shadow="1"/>
        </w:pBdr>
        <w:ind w:right="-31"/>
        <w:jc w:val="center"/>
        <w:rPr>
          <w:rFonts w:ascii="Calibri" w:hAnsi="Calibri"/>
          <w:b/>
          <w:bCs/>
          <w:color w:val="1F497D"/>
          <w:sz w:val="36"/>
          <w:szCs w:val="36"/>
        </w:rPr>
      </w:pPr>
      <w:r w:rsidRPr="00FD32C0">
        <w:rPr>
          <w:rFonts w:ascii="Calibri" w:hAnsi="Calibri"/>
          <w:b/>
          <w:bCs/>
          <w:color w:val="1F497D"/>
          <w:sz w:val="36"/>
          <w:szCs w:val="36"/>
        </w:rPr>
        <w:t>ARTICOLAZIONE:</w:t>
      </w:r>
      <w:r>
        <w:rPr>
          <w:rFonts w:ascii="Calibri" w:hAnsi="Calibri"/>
          <w:b/>
          <w:bCs/>
          <w:color w:val="1F497D"/>
          <w:sz w:val="36"/>
          <w:szCs w:val="36"/>
        </w:rPr>
        <w:t xml:space="preserve"> ELETTRONICA</w:t>
      </w:r>
    </w:p>
    <w:p w:rsidR="00226610" w:rsidRDefault="00226610" w:rsidP="00125A61">
      <w:pPr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4" w:color="auto" w:shadow="1"/>
        </w:pBdr>
        <w:ind w:right="-31"/>
        <w:jc w:val="center"/>
        <w:rPr>
          <w:rFonts w:ascii="Tahoma" w:hAnsi="Tahoma"/>
          <w:b/>
          <w:bCs/>
          <w:color w:val="1F497D"/>
          <w:sz w:val="32"/>
          <w:szCs w:val="32"/>
        </w:rPr>
      </w:pPr>
    </w:p>
    <w:p w:rsidR="00226610" w:rsidRPr="00E87974" w:rsidRDefault="00226610" w:rsidP="00125A61">
      <w:pPr>
        <w:jc w:val="center"/>
        <w:rPr>
          <w:rFonts w:ascii="Arial Narrow" w:hAnsi="Arial Narrow"/>
          <w:b/>
          <w:bCs/>
          <w:color w:val="002060"/>
          <w:sz w:val="32"/>
          <w:szCs w:val="32"/>
        </w:rPr>
      </w:pPr>
    </w:p>
    <w:p w:rsidR="00226610" w:rsidRPr="003F3581" w:rsidRDefault="00226610" w:rsidP="00125A61">
      <w:pPr>
        <w:jc w:val="center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14093D" w:rsidRPr="003618AC" w:rsidRDefault="00226610" w:rsidP="0014093D">
      <w:pPr>
        <w:ind w:firstLine="567"/>
        <w:jc w:val="center"/>
        <w:rPr>
          <w:rFonts w:ascii="Calibri" w:hAnsi="Calibri"/>
          <w:b/>
          <w:bCs/>
          <w:color w:val="002060"/>
          <w:sz w:val="32"/>
          <w:szCs w:val="32"/>
        </w:rPr>
      </w:pPr>
      <w:r w:rsidRPr="003F3581">
        <w:rPr>
          <w:rFonts w:ascii="Tahoma" w:hAnsi="Tahoma" w:cs="Tahoma"/>
          <w:b/>
          <w:bCs/>
          <w:color w:val="FF0000"/>
          <w:sz w:val="22"/>
          <w:szCs w:val="22"/>
        </w:rPr>
        <w:br w:type="page"/>
      </w:r>
      <w:r w:rsidR="0014093D" w:rsidRPr="003618AC">
        <w:rPr>
          <w:rFonts w:ascii="Calibri" w:hAnsi="Calibri"/>
          <w:b/>
          <w:bCs/>
          <w:color w:val="002060"/>
          <w:sz w:val="32"/>
          <w:szCs w:val="32"/>
        </w:rPr>
        <w:lastRenderedPageBreak/>
        <w:t>ASSE LINGUISTICO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6"/>
        <w:gridCol w:w="3422"/>
        <w:gridCol w:w="3420"/>
      </w:tblGrid>
      <w:tr w:rsidR="0014093D" w:rsidRPr="00CD036E" w:rsidTr="00214A0C">
        <w:trPr>
          <w:trHeight w:val="326"/>
          <w:jc w:val="center"/>
        </w:trPr>
        <w:tc>
          <w:tcPr>
            <w:tcW w:w="1469" w:type="pct"/>
            <w:shd w:val="clear" w:color="auto" w:fill="C6D9F1"/>
            <w:vAlign w:val="center"/>
          </w:tcPr>
          <w:p w:rsidR="0014093D" w:rsidRPr="00CD036E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036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COMPETENZ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1766" w:type="pct"/>
            <w:shd w:val="clear" w:color="auto" w:fill="C6D9F1"/>
            <w:vAlign w:val="center"/>
          </w:tcPr>
          <w:p w:rsidR="0014093D" w:rsidRPr="00CD036E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036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1765" w:type="pct"/>
            <w:shd w:val="clear" w:color="auto" w:fill="C6D9F1"/>
            <w:vAlign w:val="center"/>
          </w:tcPr>
          <w:p w:rsidR="0014093D" w:rsidRPr="00CD036E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036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CONOSCENZE</w:t>
            </w:r>
          </w:p>
        </w:tc>
      </w:tr>
      <w:tr w:rsidR="0014093D" w:rsidRPr="00CD036E" w:rsidTr="00214A0C">
        <w:trPr>
          <w:trHeight w:val="531"/>
          <w:jc w:val="center"/>
        </w:trPr>
        <w:tc>
          <w:tcPr>
            <w:tcW w:w="1469" w:type="pct"/>
            <w:vMerge w:val="restart"/>
            <w:vAlign w:val="center"/>
          </w:tcPr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618A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L7</w:t>
            </w:r>
          </w:p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618AC">
              <w:rPr>
                <w:rFonts w:ascii="Calibri" w:hAnsi="Calibri" w:cs="Calibri"/>
                <w:color w:val="000000"/>
                <w:sz w:val="20"/>
                <w:szCs w:val="20"/>
              </w:rPr>
              <w:t>Padroneggiare il patrimonio lessicale ed espressivo della lingua italiana secondo le esigenze comunicative nei vari contesti: sociali, culturali, scientifici, economici, tecnologici.</w:t>
            </w:r>
          </w:p>
        </w:tc>
        <w:tc>
          <w:tcPr>
            <w:tcW w:w="1766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>Individuare i  caratteri specifici di un testo letterario, scientifico, tecnico, storico, critico ed artistico</w:t>
            </w:r>
          </w:p>
        </w:tc>
        <w:tc>
          <w:tcPr>
            <w:tcW w:w="1765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Riconoscere i caratteri specifici del testo letterario. </w:t>
            </w:r>
          </w:p>
        </w:tc>
      </w:tr>
      <w:tr w:rsidR="0014093D" w:rsidRPr="00CD036E" w:rsidTr="00214A0C">
        <w:trPr>
          <w:trHeight w:val="562"/>
          <w:jc w:val="center"/>
        </w:trPr>
        <w:tc>
          <w:tcPr>
            <w:tcW w:w="1469" w:type="pct"/>
            <w:vMerge/>
            <w:vAlign w:val="center"/>
          </w:tcPr>
          <w:p w:rsidR="0014093D" w:rsidRPr="00F17B23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6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>Formulare un motivato giudizio critico su un testo letterario anche mettendolo in relazione alle esperienze personali.</w:t>
            </w:r>
          </w:p>
        </w:tc>
        <w:tc>
          <w:tcPr>
            <w:tcW w:w="1765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>Caratteristiche e struttura di testi scritti  e repertori di testi specialistici</w:t>
            </w:r>
          </w:p>
        </w:tc>
      </w:tr>
      <w:tr w:rsidR="0014093D" w:rsidRPr="00CD036E" w:rsidTr="00214A0C">
        <w:trPr>
          <w:trHeight w:val="555"/>
          <w:jc w:val="center"/>
        </w:trPr>
        <w:tc>
          <w:tcPr>
            <w:tcW w:w="1469" w:type="pct"/>
            <w:vMerge/>
            <w:vAlign w:val="center"/>
          </w:tcPr>
          <w:p w:rsidR="0014093D" w:rsidRPr="00F17B23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6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>Produrre testi scritti di diversa tipologia e complessità</w:t>
            </w:r>
          </w:p>
        </w:tc>
        <w:tc>
          <w:tcPr>
            <w:tcW w:w="1765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>Fonti dell’informazione e della documentazione</w:t>
            </w:r>
          </w:p>
        </w:tc>
      </w:tr>
      <w:tr w:rsidR="0014093D" w:rsidRPr="00CD036E" w:rsidTr="00214A0C">
        <w:trPr>
          <w:trHeight w:val="429"/>
          <w:jc w:val="center"/>
        </w:trPr>
        <w:tc>
          <w:tcPr>
            <w:tcW w:w="1469" w:type="pct"/>
            <w:vMerge/>
            <w:vAlign w:val="center"/>
          </w:tcPr>
          <w:p w:rsidR="0014093D" w:rsidRPr="00F17B23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6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>Utilizzare registri comunicativi adeguati ai diversi ambiti specialistici</w:t>
            </w:r>
          </w:p>
        </w:tc>
        <w:tc>
          <w:tcPr>
            <w:tcW w:w="1765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>Tecniche della comunicazione.</w:t>
            </w:r>
          </w:p>
        </w:tc>
      </w:tr>
      <w:tr w:rsidR="0014093D" w:rsidRPr="00CD036E" w:rsidTr="00214A0C">
        <w:trPr>
          <w:trHeight w:val="429"/>
          <w:jc w:val="center"/>
        </w:trPr>
        <w:tc>
          <w:tcPr>
            <w:tcW w:w="1469" w:type="pct"/>
            <w:vMerge/>
            <w:vAlign w:val="center"/>
          </w:tcPr>
          <w:p w:rsidR="0014093D" w:rsidRPr="00F17B23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6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>Consultare dizionari e altre fonti informative per l’approfondimento e la produzione linguistica</w:t>
            </w:r>
          </w:p>
        </w:tc>
        <w:tc>
          <w:tcPr>
            <w:tcW w:w="1765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Caratteristiche dei linguaggi specialistici e del lessico tecnico-scientifico. </w:t>
            </w:r>
          </w:p>
        </w:tc>
      </w:tr>
      <w:tr w:rsidR="0014093D" w:rsidRPr="00CD036E" w:rsidTr="00214A0C">
        <w:trPr>
          <w:trHeight w:val="429"/>
          <w:jc w:val="center"/>
        </w:trPr>
        <w:tc>
          <w:tcPr>
            <w:tcW w:w="1469" w:type="pct"/>
            <w:vMerge/>
            <w:vAlign w:val="center"/>
          </w:tcPr>
          <w:p w:rsidR="0014093D" w:rsidRPr="00F17B23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6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Sostenere conversazioni e colloqui su tematiche predefinite anche professionali. </w:t>
            </w:r>
          </w:p>
        </w:tc>
        <w:tc>
          <w:tcPr>
            <w:tcW w:w="1765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Strumenti e metodi di documentazione per approfondimenti letterari e tecnici. </w:t>
            </w:r>
          </w:p>
        </w:tc>
      </w:tr>
      <w:tr w:rsidR="0014093D" w:rsidRPr="00CD036E" w:rsidTr="00214A0C">
        <w:trPr>
          <w:trHeight w:val="429"/>
          <w:jc w:val="center"/>
        </w:trPr>
        <w:tc>
          <w:tcPr>
            <w:tcW w:w="1469" w:type="pct"/>
            <w:vMerge/>
            <w:vAlign w:val="center"/>
          </w:tcPr>
          <w:p w:rsidR="0014093D" w:rsidRPr="00F17B23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6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>Collegare i testi letterari con altri ambiti disciplinari.</w:t>
            </w:r>
          </w:p>
        </w:tc>
        <w:tc>
          <w:tcPr>
            <w:tcW w:w="1765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>Tecniche compositive per diverse tipologie di produzione scritta</w:t>
            </w:r>
          </w:p>
        </w:tc>
      </w:tr>
      <w:tr w:rsidR="0014093D" w:rsidRPr="00CD036E" w:rsidTr="00214A0C">
        <w:trPr>
          <w:trHeight w:val="429"/>
          <w:jc w:val="center"/>
        </w:trPr>
        <w:tc>
          <w:tcPr>
            <w:tcW w:w="1469" w:type="pct"/>
            <w:vMerge/>
            <w:vAlign w:val="center"/>
          </w:tcPr>
          <w:p w:rsidR="0014093D" w:rsidRPr="00F17B23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6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Produrre relazioni, sintesi, commenti ed altri testi  di ambito professionale con linguaggio specifico. </w:t>
            </w:r>
          </w:p>
        </w:tc>
        <w:tc>
          <w:tcPr>
            <w:tcW w:w="1765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>Tecniche d’uso dei dizionari, anche settoriali, multimediali e in rete.</w:t>
            </w:r>
          </w:p>
        </w:tc>
      </w:tr>
      <w:tr w:rsidR="0014093D" w:rsidRPr="00CD036E" w:rsidTr="00214A0C">
        <w:trPr>
          <w:trHeight w:val="429"/>
          <w:jc w:val="center"/>
        </w:trPr>
        <w:tc>
          <w:tcPr>
            <w:tcW w:w="1469" w:type="pct"/>
            <w:vMerge/>
            <w:vAlign w:val="center"/>
          </w:tcPr>
          <w:p w:rsidR="0014093D" w:rsidRPr="00F17B23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6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>Interagire con interlocutori esperti  del settore di riferimento anche per negoziare in contesti professionali</w:t>
            </w:r>
          </w:p>
        </w:tc>
        <w:tc>
          <w:tcPr>
            <w:tcW w:w="1765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Struttura di un curriculum </w:t>
            </w:r>
            <w:proofErr w:type="spellStart"/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>vitæ</w:t>
            </w:r>
            <w:proofErr w:type="spellEnd"/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e modalità di compilazione del CV europeo.</w:t>
            </w:r>
          </w:p>
        </w:tc>
      </w:tr>
      <w:tr w:rsidR="0014093D" w:rsidRPr="00CD036E" w:rsidTr="00214A0C">
        <w:trPr>
          <w:trHeight w:val="429"/>
          <w:jc w:val="center"/>
        </w:trPr>
        <w:tc>
          <w:tcPr>
            <w:tcW w:w="1469" w:type="pct"/>
            <w:vMerge/>
            <w:vAlign w:val="center"/>
          </w:tcPr>
          <w:p w:rsidR="0014093D" w:rsidRPr="00F17B23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6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>Utilizzare in autonomia i dizionari ai fini di una scelta lessicale adeguata al contesto.</w:t>
            </w:r>
          </w:p>
        </w:tc>
        <w:tc>
          <w:tcPr>
            <w:tcW w:w="1765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14093D" w:rsidRPr="00CD036E" w:rsidTr="00214A0C">
        <w:trPr>
          <w:trHeight w:val="429"/>
          <w:jc w:val="center"/>
        </w:trPr>
        <w:tc>
          <w:tcPr>
            <w:tcW w:w="1469" w:type="pct"/>
            <w:vMerge/>
            <w:vAlign w:val="center"/>
          </w:tcPr>
          <w:p w:rsidR="0014093D" w:rsidRPr="00F17B23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6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Elaborare il proprio curriculum </w:t>
            </w:r>
            <w:proofErr w:type="spellStart"/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>vitæ</w:t>
            </w:r>
            <w:proofErr w:type="spellEnd"/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in formato europeo. </w:t>
            </w:r>
          </w:p>
        </w:tc>
        <w:tc>
          <w:tcPr>
            <w:tcW w:w="1765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14093D" w:rsidRPr="00F17B23" w:rsidRDefault="0014093D" w:rsidP="0014093D">
      <w:pPr>
        <w:tabs>
          <w:tab w:val="left" w:pos="2846"/>
          <w:tab w:val="left" w:pos="6268"/>
        </w:tabs>
        <w:rPr>
          <w:rFonts w:ascii="Calibri" w:hAnsi="Calibri" w:cs="Arial"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6"/>
        <w:gridCol w:w="3422"/>
        <w:gridCol w:w="3420"/>
      </w:tblGrid>
      <w:tr w:rsidR="0014093D" w:rsidRPr="00CD036E" w:rsidTr="00214A0C">
        <w:trPr>
          <w:trHeight w:val="343"/>
          <w:jc w:val="center"/>
        </w:trPr>
        <w:tc>
          <w:tcPr>
            <w:tcW w:w="1469" w:type="pct"/>
            <w:shd w:val="clear" w:color="auto" w:fill="C6D9F1"/>
            <w:vAlign w:val="center"/>
          </w:tcPr>
          <w:p w:rsidR="0014093D" w:rsidRPr="00CD036E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036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COMPETENZ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1766" w:type="pct"/>
            <w:shd w:val="clear" w:color="auto" w:fill="C6D9F1"/>
            <w:vAlign w:val="center"/>
          </w:tcPr>
          <w:p w:rsidR="0014093D" w:rsidRPr="00CD036E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036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1765" w:type="pct"/>
            <w:shd w:val="clear" w:color="auto" w:fill="C6D9F1"/>
            <w:vAlign w:val="center"/>
          </w:tcPr>
          <w:p w:rsidR="0014093D" w:rsidRPr="00CD036E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036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CONOSCENZE</w:t>
            </w:r>
          </w:p>
        </w:tc>
      </w:tr>
      <w:tr w:rsidR="0014093D" w:rsidRPr="00CD036E" w:rsidTr="00214A0C">
        <w:trPr>
          <w:trHeight w:val="578"/>
          <w:jc w:val="center"/>
        </w:trPr>
        <w:tc>
          <w:tcPr>
            <w:tcW w:w="1469" w:type="pct"/>
            <w:vMerge w:val="restart"/>
            <w:vAlign w:val="center"/>
          </w:tcPr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618A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L8</w:t>
            </w:r>
          </w:p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618AC">
              <w:rPr>
                <w:rFonts w:ascii="Calibri" w:hAnsi="Calibri"/>
                <w:sz w:val="20"/>
                <w:szCs w:val="20"/>
              </w:rPr>
              <w:t>Riconoscere le linee essenziali della storia delle idee della cultura della letteratura e delle altri ed orientarsi agevolmente fra testi e autori fondamentali con riferimento soprattutto alle tematiche di tipo scientifico, tecnologico ed economico</w:t>
            </w:r>
          </w:p>
        </w:tc>
        <w:tc>
          <w:tcPr>
            <w:tcW w:w="1766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Riconoscere le linee di sviluppo storico-culturale della lingua italiana. </w:t>
            </w:r>
          </w:p>
        </w:tc>
        <w:tc>
          <w:tcPr>
            <w:tcW w:w="1765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>Radici storiche ed evoluzione della lingua italiana dal Medioevo all’Unità nazionale.</w:t>
            </w:r>
          </w:p>
        </w:tc>
      </w:tr>
      <w:tr w:rsidR="0014093D" w:rsidRPr="00CD036E" w:rsidTr="00214A0C">
        <w:trPr>
          <w:trHeight w:val="530"/>
          <w:jc w:val="center"/>
        </w:trPr>
        <w:tc>
          <w:tcPr>
            <w:tcW w:w="1469" w:type="pct"/>
            <w:vMerge/>
            <w:vAlign w:val="center"/>
          </w:tcPr>
          <w:p w:rsidR="0014093D" w:rsidRPr="00F17B23" w:rsidRDefault="0014093D" w:rsidP="00214A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6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Riconoscere i  caratteri stilistici e strutturali di testi letterari, artistici, scientifici e tecnologici. </w:t>
            </w:r>
          </w:p>
        </w:tc>
        <w:tc>
          <w:tcPr>
            <w:tcW w:w="1765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Linee di evoluzione della cultura e del sistema letterario italiano dalle origini all’Unità  nazionale. </w:t>
            </w:r>
          </w:p>
        </w:tc>
      </w:tr>
      <w:tr w:rsidR="0014093D" w:rsidRPr="00CD036E" w:rsidTr="00214A0C">
        <w:trPr>
          <w:trHeight w:val="510"/>
          <w:jc w:val="center"/>
        </w:trPr>
        <w:tc>
          <w:tcPr>
            <w:tcW w:w="1469" w:type="pct"/>
            <w:vMerge/>
            <w:vAlign w:val="center"/>
          </w:tcPr>
          <w:p w:rsidR="0014093D" w:rsidRPr="00F17B23" w:rsidRDefault="0014093D" w:rsidP="00214A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6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>Riconoscere e identificare periodi e linee di sviluppo della cultura letteraria ed artistica  italiana</w:t>
            </w:r>
          </w:p>
        </w:tc>
        <w:tc>
          <w:tcPr>
            <w:tcW w:w="1765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Testi ed autori fondamentali che caratterizzano l’identità culturale nazionale italiana nelle varie epoche. </w:t>
            </w:r>
          </w:p>
        </w:tc>
      </w:tr>
      <w:tr w:rsidR="0014093D" w:rsidRPr="00CD036E" w:rsidTr="00214A0C">
        <w:trPr>
          <w:trHeight w:val="510"/>
          <w:jc w:val="center"/>
        </w:trPr>
        <w:tc>
          <w:tcPr>
            <w:tcW w:w="1469" w:type="pct"/>
            <w:vMerge/>
            <w:vAlign w:val="center"/>
          </w:tcPr>
          <w:p w:rsidR="0014093D" w:rsidRPr="00F17B23" w:rsidRDefault="0014093D" w:rsidP="00214A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6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Identificare gli autori e le opere fondamentali del patrimonio culturale italiano ed internazionale dal Medioevo all’Unità nazionale. </w:t>
            </w:r>
          </w:p>
        </w:tc>
        <w:tc>
          <w:tcPr>
            <w:tcW w:w="1765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>Rapporto tra lingua e letteratura.</w:t>
            </w:r>
          </w:p>
        </w:tc>
      </w:tr>
      <w:tr w:rsidR="0014093D" w:rsidRPr="00CD036E" w:rsidTr="00214A0C">
        <w:trPr>
          <w:trHeight w:val="510"/>
          <w:jc w:val="center"/>
        </w:trPr>
        <w:tc>
          <w:tcPr>
            <w:tcW w:w="1469" w:type="pct"/>
            <w:vMerge/>
            <w:vAlign w:val="center"/>
          </w:tcPr>
          <w:p w:rsidR="0014093D" w:rsidRPr="00F17B23" w:rsidRDefault="0014093D" w:rsidP="00214A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6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>Contestualizzare testi e opere letterarie, artistiche e scientifiche di differenti epoche e realtà territoriali in rapporto alla tradizione culturale italiana e di altri popoli</w:t>
            </w:r>
          </w:p>
        </w:tc>
        <w:tc>
          <w:tcPr>
            <w:tcW w:w="1765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>Lingua letteraria e linguaggi della scienza e della tecnologia.</w:t>
            </w:r>
          </w:p>
        </w:tc>
      </w:tr>
      <w:tr w:rsidR="0014093D" w:rsidRPr="00CD036E" w:rsidTr="00214A0C">
        <w:trPr>
          <w:trHeight w:val="510"/>
          <w:jc w:val="center"/>
        </w:trPr>
        <w:tc>
          <w:tcPr>
            <w:tcW w:w="1469" w:type="pct"/>
            <w:vMerge/>
            <w:vAlign w:val="center"/>
          </w:tcPr>
          <w:p w:rsidR="0014093D" w:rsidRPr="00F17B23" w:rsidRDefault="0014093D" w:rsidP="00214A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66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Identificare e analizzare temi, argomenti e idee sviluppate dai principali autori della letteratura italiana e di altre letterature. </w:t>
            </w:r>
          </w:p>
        </w:tc>
        <w:tc>
          <w:tcPr>
            <w:tcW w:w="1765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Processo storico e tendenze evolutive della lingua italiana dall’Unità nazionale ad oggi.  </w:t>
            </w:r>
          </w:p>
        </w:tc>
      </w:tr>
      <w:tr w:rsidR="0014093D" w:rsidRPr="00CD036E" w:rsidTr="00214A0C">
        <w:trPr>
          <w:trHeight w:val="510"/>
          <w:jc w:val="center"/>
        </w:trPr>
        <w:tc>
          <w:tcPr>
            <w:tcW w:w="1469" w:type="pct"/>
            <w:vMerge/>
            <w:vAlign w:val="center"/>
          </w:tcPr>
          <w:p w:rsidR="0014093D" w:rsidRPr="00CD036E" w:rsidRDefault="0014093D" w:rsidP="00214A0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766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Individuare aspetti linguistici, stilistici e culturali dei / nei testi letterari più rappresentativi </w:t>
            </w:r>
          </w:p>
        </w:tc>
        <w:tc>
          <w:tcPr>
            <w:tcW w:w="1765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Elementi e principali movimenti culturali della tradizione letteraria dall’Unità d’Italia ad oggi con riferimenti alle letterature di altri paesi. </w:t>
            </w:r>
          </w:p>
        </w:tc>
      </w:tr>
      <w:tr w:rsidR="0014093D" w:rsidRPr="00CD036E" w:rsidTr="00214A0C">
        <w:trPr>
          <w:trHeight w:val="510"/>
          <w:jc w:val="center"/>
        </w:trPr>
        <w:tc>
          <w:tcPr>
            <w:tcW w:w="1469" w:type="pct"/>
            <w:vMerge/>
            <w:vAlign w:val="center"/>
          </w:tcPr>
          <w:p w:rsidR="0014093D" w:rsidRPr="00CD036E" w:rsidRDefault="0014093D" w:rsidP="00214A0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766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Contestualizzare  l’evoluzione della civiltà artistica e letteraria italiana dall’Unità d’Italia ad oggi in rapporto ai principali processi sociali, culturali, politici e scientifici di riferimento. </w:t>
            </w:r>
          </w:p>
        </w:tc>
        <w:tc>
          <w:tcPr>
            <w:tcW w:w="1765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Autori e testi significativi della tradizione culturale italiana e di altri popoli. </w:t>
            </w:r>
          </w:p>
        </w:tc>
      </w:tr>
      <w:tr w:rsidR="0014093D" w:rsidRPr="00CD036E" w:rsidTr="00214A0C">
        <w:trPr>
          <w:trHeight w:val="510"/>
          <w:jc w:val="center"/>
        </w:trPr>
        <w:tc>
          <w:tcPr>
            <w:tcW w:w="1469" w:type="pct"/>
            <w:vMerge/>
            <w:vAlign w:val="center"/>
          </w:tcPr>
          <w:p w:rsidR="0014093D" w:rsidRPr="00CD036E" w:rsidRDefault="0014093D" w:rsidP="00214A0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766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Identificare momenti e fasi evolutive della lingua italiana con particolare riferimento al Novecento. </w:t>
            </w:r>
          </w:p>
        </w:tc>
        <w:tc>
          <w:tcPr>
            <w:tcW w:w="1765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14093D" w:rsidRPr="00CD036E" w:rsidTr="00214A0C">
        <w:trPr>
          <w:trHeight w:val="510"/>
          <w:jc w:val="center"/>
        </w:trPr>
        <w:tc>
          <w:tcPr>
            <w:tcW w:w="1469" w:type="pct"/>
            <w:vMerge/>
            <w:vAlign w:val="center"/>
          </w:tcPr>
          <w:p w:rsidR="0014093D" w:rsidRPr="00CD036E" w:rsidRDefault="0014093D" w:rsidP="00214A0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766" w:type="pct"/>
            <w:vAlign w:val="bottom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>Interpretare testi letterari con opportuni metodi e strumenti d’analisi al fine di formulare un motivato giudizio critico .</w:t>
            </w:r>
          </w:p>
        </w:tc>
        <w:tc>
          <w:tcPr>
            <w:tcW w:w="1765" w:type="pct"/>
            <w:vAlign w:val="bottom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14093D" w:rsidRPr="00CD036E" w:rsidTr="00214A0C">
        <w:trPr>
          <w:trHeight w:val="510"/>
          <w:jc w:val="center"/>
        </w:trPr>
        <w:tc>
          <w:tcPr>
            <w:tcW w:w="1469" w:type="pct"/>
            <w:vMerge/>
            <w:vAlign w:val="center"/>
          </w:tcPr>
          <w:p w:rsidR="0014093D" w:rsidRPr="00CD036E" w:rsidRDefault="0014093D" w:rsidP="00214A0C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766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Cogliere, in prospettiva interculturale, gli elementi di identità e di diversità tra la cultura italiana e le culture di altri Paesi. </w:t>
            </w:r>
          </w:p>
        </w:tc>
        <w:tc>
          <w:tcPr>
            <w:tcW w:w="1765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14093D" w:rsidRDefault="0014093D" w:rsidP="0014093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9"/>
        <w:gridCol w:w="3747"/>
        <w:gridCol w:w="3342"/>
      </w:tblGrid>
      <w:tr w:rsidR="0014093D" w:rsidRPr="00CD036E" w:rsidTr="00214A0C">
        <w:trPr>
          <w:trHeight w:val="471"/>
          <w:tblHeader/>
          <w:jc w:val="center"/>
        </w:trPr>
        <w:tc>
          <w:tcPr>
            <w:tcW w:w="1341" w:type="pct"/>
            <w:shd w:val="clear" w:color="auto" w:fill="C6D9F1"/>
            <w:vAlign w:val="center"/>
          </w:tcPr>
          <w:p w:rsidR="0014093D" w:rsidRPr="00F17B23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7B2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COMPETENZA</w:t>
            </w:r>
          </w:p>
        </w:tc>
        <w:tc>
          <w:tcPr>
            <w:tcW w:w="1934" w:type="pct"/>
            <w:shd w:val="clear" w:color="auto" w:fill="C6D9F1"/>
            <w:vAlign w:val="center"/>
          </w:tcPr>
          <w:p w:rsidR="0014093D" w:rsidRPr="00F17B23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7B2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1725" w:type="pct"/>
            <w:shd w:val="clear" w:color="auto" w:fill="C6D9F1"/>
            <w:vAlign w:val="center"/>
          </w:tcPr>
          <w:p w:rsidR="0014093D" w:rsidRPr="00F17B23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7B2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CONOSCENZE</w:t>
            </w:r>
          </w:p>
        </w:tc>
      </w:tr>
      <w:tr w:rsidR="0014093D" w:rsidRPr="00CD036E" w:rsidTr="00214A0C">
        <w:trPr>
          <w:trHeight w:val="423"/>
          <w:jc w:val="center"/>
        </w:trPr>
        <w:tc>
          <w:tcPr>
            <w:tcW w:w="1341" w:type="pct"/>
            <w:vMerge w:val="restart"/>
            <w:vAlign w:val="center"/>
          </w:tcPr>
          <w:p w:rsidR="0014093D" w:rsidRPr="00F17B23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  <w:r w:rsidRPr="00F17B23">
              <w:rPr>
                <w:rFonts w:ascii="Calibri" w:hAnsi="Calibri" w:cs="Calibri"/>
                <w:b/>
                <w:color w:val="000000"/>
                <w:sz w:val="28"/>
              </w:rPr>
              <w:t>L10</w:t>
            </w:r>
          </w:p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18AC">
              <w:rPr>
                <w:rFonts w:ascii="Calibri" w:hAnsi="Calibri" w:cs="Calibri"/>
                <w:color w:val="000000"/>
                <w:sz w:val="20"/>
                <w:szCs w:val="20"/>
              </w:rPr>
              <w:t>Padroneggiare la lingua inglese per scopi comunicativi e utilizzare i linguaggi settoriali relativi ai percorsi di studio, per interagire in diversi ambiti e contesti professionali, al livello b2 del quadro comune europeo di riferimento per le lingue (QCER).</w:t>
            </w:r>
          </w:p>
          <w:p w:rsidR="0014093D" w:rsidRPr="00CD036E" w:rsidRDefault="0014093D" w:rsidP="00214A0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934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>Interagire con relativa spontaneità in brevi conversazioni su argomenti familiari inerenti la sfera personale, lo studio o il lavoro.</w:t>
            </w:r>
          </w:p>
        </w:tc>
        <w:tc>
          <w:tcPr>
            <w:tcW w:w="1725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>Aspetti comunicativi, socio-linguistici e paralinguistici della interazione e della produzione orale in relazione al contesto e agli interlocutori.</w:t>
            </w:r>
          </w:p>
        </w:tc>
      </w:tr>
      <w:tr w:rsidR="0014093D" w:rsidRPr="00CD036E" w:rsidTr="00214A0C">
        <w:trPr>
          <w:trHeight w:val="387"/>
          <w:jc w:val="center"/>
        </w:trPr>
        <w:tc>
          <w:tcPr>
            <w:tcW w:w="1341" w:type="pct"/>
            <w:vMerge/>
            <w:vAlign w:val="center"/>
          </w:tcPr>
          <w:p w:rsidR="0014093D" w:rsidRPr="00CD036E" w:rsidRDefault="0014093D" w:rsidP="00214A0C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934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>Utilizzare strategie compensative nell’interazione orale.</w:t>
            </w:r>
          </w:p>
        </w:tc>
        <w:tc>
          <w:tcPr>
            <w:tcW w:w="1725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>Strategie compensative nell’interazione orale.</w:t>
            </w:r>
          </w:p>
        </w:tc>
      </w:tr>
      <w:tr w:rsidR="0014093D" w:rsidRPr="00CD036E" w:rsidTr="00214A0C">
        <w:trPr>
          <w:trHeight w:val="343"/>
          <w:jc w:val="center"/>
        </w:trPr>
        <w:tc>
          <w:tcPr>
            <w:tcW w:w="1341" w:type="pct"/>
            <w:vMerge/>
            <w:vAlign w:val="center"/>
          </w:tcPr>
          <w:p w:rsidR="0014093D" w:rsidRPr="00CD036E" w:rsidRDefault="0014093D" w:rsidP="00214A0C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934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>Distinguere e utilizzare le principali tipologie testuali, comprese quelle tecnico-professionali, in base alle costanti che le caratterizzano</w:t>
            </w:r>
          </w:p>
        </w:tc>
        <w:tc>
          <w:tcPr>
            <w:tcW w:w="1725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>Strutture morfosintattiche, ritmo e intonazione della frase, adeguati al contesto comunicativo.</w:t>
            </w:r>
          </w:p>
        </w:tc>
      </w:tr>
      <w:tr w:rsidR="0014093D" w:rsidRPr="00CD036E" w:rsidTr="00214A0C">
        <w:trPr>
          <w:trHeight w:val="510"/>
          <w:jc w:val="center"/>
        </w:trPr>
        <w:tc>
          <w:tcPr>
            <w:tcW w:w="1341" w:type="pct"/>
            <w:vMerge/>
            <w:vAlign w:val="center"/>
          </w:tcPr>
          <w:p w:rsidR="0014093D" w:rsidRPr="00CD036E" w:rsidRDefault="0014093D" w:rsidP="00214A0C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934" w:type="pct"/>
            <w:vAlign w:val="center"/>
          </w:tcPr>
          <w:p w:rsidR="0014093D" w:rsidRPr="00797AE8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97AE8">
              <w:rPr>
                <w:rFonts w:ascii="Calibri" w:hAnsi="Calibri" w:cs="Arial"/>
                <w:color w:val="000000"/>
                <w:sz w:val="20"/>
                <w:szCs w:val="20"/>
              </w:rPr>
              <w:t>Produrre testi per esprimere in modo chiaro e semplice opinioni, intenzioni, ipotesi e descrivere esperienze e processi.</w:t>
            </w:r>
          </w:p>
        </w:tc>
        <w:tc>
          <w:tcPr>
            <w:tcW w:w="1725" w:type="pct"/>
            <w:vAlign w:val="center"/>
          </w:tcPr>
          <w:p w:rsidR="0014093D" w:rsidRPr="00797AE8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97AE8">
              <w:rPr>
                <w:rFonts w:ascii="Calibri" w:hAnsi="Calibri" w:cs="Arial"/>
                <w:color w:val="000000"/>
                <w:sz w:val="20"/>
                <w:szCs w:val="20"/>
              </w:rPr>
              <w:t>Strategie per la comprensione globale e selettiva di testi relativamente complessi, scritti, orali e multimediali.</w:t>
            </w:r>
          </w:p>
        </w:tc>
      </w:tr>
      <w:tr w:rsidR="0014093D" w:rsidRPr="00CD036E" w:rsidTr="00214A0C">
        <w:trPr>
          <w:trHeight w:val="514"/>
          <w:jc w:val="center"/>
        </w:trPr>
        <w:tc>
          <w:tcPr>
            <w:tcW w:w="1341" w:type="pct"/>
            <w:vMerge/>
            <w:vAlign w:val="center"/>
          </w:tcPr>
          <w:p w:rsidR="0014093D" w:rsidRPr="00CD036E" w:rsidRDefault="0014093D" w:rsidP="00214A0C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934" w:type="pct"/>
            <w:vAlign w:val="center"/>
          </w:tcPr>
          <w:p w:rsidR="0014093D" w:rsidRPr="00797AE8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97AE8">
              <w:rPr>
                <w:rFonts w:ascii="Calibri" w:hAnsi="Calibri" w:cs="Arial"/>
                <w:color w:val="000000"/>
                <w:sz w:val="20"/>
                <w:szCs w:val="20"/>
              </w:rPr>
              <w:t>Comprendere globalmente, utilizzando appropriate strategie, messaggi radio-televisivi e filmati divulgativi su tematiche note.</w:t>
            </w:r>
          </w:p>
        </w:tc>
        <w:tc>
          <w:tcPr>
            <w:tcW w:w="1725" w:type="pct"/>
            <w:vAlign w:val="center"/>
          </w:tcPr>
          <w:p w:rsidR="0014093D" w:rsidRPr="00797AE8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97AE8">
              <w:rPr>
                <w:rFonts w:ascii="Calibri" w:hAnsi="Calibri" w:cs="Arial"/>
                <w:color w:val="000000"/>
                <w:sz w:val="20"/>
                <w:szCs w:val="20"/>
              </w:rPr>
              <w:t>Caratteristiche delle principali tipologie testuali, comprese quelle tecnico-professionali; fattori di coerenza e coesione del discorso.</w:t>
            </w:r>
          </w:p>
        </w:tc>
      </w:tr>
      <w:tr w:rsidR="0014093D" w:rsidRPr="00CD036E" w:rsidTr="00214A0C">
        <w:trPr>
          <w:trHeight w:val="357"/>
          <w:jc w:val="center"/>
        </w:trPr>
        <w:tc>
          <w:tcPr>
            <w:tcW w:w="1341" w:type="pct"/>
            <w:vMerge/>
            <w:vAlign w:val="center"/>
          </w:tcPr>
          <w:p w:rsidR="0014093D" w:rsidRPr="00CD036E" w:rsidRDefault="0014093D" w:rsidP="00214A0C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934" w:type="pct"/>
            <w:vAlign w:val="center"/>
          </w:tcPr>
          <w:p w:rsidR="0014093D" w:rsidRPr="00797AE8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97AE8">
              <w:rPr>
                <w:rFonts w:ascii="Calibri" w:hAnsi="Calibri" w:cs="Arial"/>
                <w:color w:val="000000"/>
                <w:sz w:val="20"/>
                <w:szCs w:val="20"/>
              </w:rPr>
              <w:t>Comprendere idee principali e specifici dettagli di testi relativamente complessi, inerenti la sfera personale, l’attualità, il lavoro o il settore di indirizzo.</w:t>
            </w:r>
          </w:p>
        </w:tc>
        <w:tc>
          <w:tcPr>
            <w:tcW w:w="1725" w:type="pct"/>
            <w:vAlign w:val="center"/>
          </w:tcPr>
          <w:p w:rsidR="0014093D" w:rsidRPr="00797AE8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97AE8">
              <w:rPr>
                <w:rFonts w:ascii="Calibri" w:hAnsi="Calibri" w:cs="Arial"/>
                <w:color w:val="000000"/>
                <w:sz w:val="20"/>
                <w:szCs w:val="20"/>
              </w:rPr>
              <w:t>Lessico e fraseologia idiomatica frequenti relativi ad argomenti di interesse generale, di studio o di lavoro; varietà espressive e di registro.</w:t>
            </w:r>
          </w:p>
        </w:tc>
      </w:tr>
      <w:tr w:rsidR="0014093D" w:rsidRPr="00CD036E" w:rsidTr="00214A0C">
        <w:trPr>
          <w:trHeight w:val="339"/>
          <w:jc w:val="center"/>
        </w:trPr>
        <w:tc>
          <w:tcPr>
            <w:tcW w:w="1341" w:type="pct"/>
            <w:vMerge/>
            <w:vAlign w:val="center"/>
          </w:tcPr>
          <w:p w:rsidR="0014093D" w:rsidRPr="00CD036E" w:rsidRDefault="0014093D" w:rsidP="00214A0C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934" w:type="pct"/>
            <w:vAlign w:val="center"/>
          </w:tcPr>
          <w:p w:rsidR="0014093D" w:rsidRPr="00797AE8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97AE8">
              <w:rPr>
                <w:rFonts w:ascii="Calibri" w:hAnsi="Calibri" w:cs="Arial"/>
                <w:color w:val="000000"/>
                <w:sz w:val="20"/>
                <w:szCs w:val="20"/>
              </w:rPr>
              <w:t>Produrre brevi relazioni, sintesi e commenti coerenti e coesi, anche con l’ausilio di strumenti multimediali, utilizzando il lessico appropriato</w:t>
            </w:r>
          </w:p>
        </w:tc>
        <w:tc>
          <w:tcPr>
            <w:tcW w:w="1725" w:type="pct"/>
            <w:vAlign w:val="center"/>
          </w:tcPr>
          <w:p w:rsidR="0014093D" w:rsidRPr="00797AE8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97AE8">
              <w:rPr>
                <w:rFonts w:ascii="Calibri" w:hAnsi="Calibri" w:cs="Arial"/>
                <w:color w:val="000000"/>
                <w:sz w:val="20"/>
                <w:szCs w:val="20"/>
              </w:rPr>
              <w:t>Aspetti socio-culturali della lingua inglese e dei Paesi anglofoni</w:t>
            </w:r>
          </w:p>
        </w:tc>
      </w:tr>
      <w:tr w:rsidR="0014093D" w:rsidRPr="00CD036E" w:rsidTr="00214A0C">
        <w:trPr>
          <w:trHeight w:val="349"/>
          <w:jc w:val="center"/>
        </w:trPr>
        <w:tc>
          <w:tcPr>
            <w:tcW w:w="1341" w:type="pct"/>
            <w:vMerge/>
            <w:vAlign w:val="center"/>
          </w:tcPr>
          <w:p w:rsidR="0014093D" w:rsidRPr="00CD036E" w:rsidRDefault="0014093D" w:rsidP="00214A0C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934" w:type="pct"/>
            <w:vAlign w:val="center"/>
          </w:tcPr>
          <w:p w:rsidR="0014093D" w:rsidRPr="00797AE8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97AE8">
              <w:rPr>
                <w:rFonts w:ascii="Calibri" w:hAnsi="Calibri" w:cs="Arial"/>
                <w:color w:val="000000"/>
                <w:sz w:val="20"/>
                <w:szCs w:val="20"/>
              </w:rPr>
              <w:t>Utilizzare in autonomia i dizionari ai fini di una scelta lessicale adeguata al contesto.</w:t>
            </w:r>
          </w:p>
        </w:tc>
        <w:tc>
          <w:tcPr>
            <w:tcW w:w="1725" w:type="pct"/>
            <w:vAlign w:val="center"/>
          </w:tcPr>
          <w:p w:rsidR="0014093D" w:rsidRPr="00797AE8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97AE8">
              <w:rPr>
                <w:rFonts w:ascii="Calibri" w:hAnsi="Calibri" w:cs="Arial"/>
                <w:color w:val="000000"/>
                <w:sz w:val="20"/>
                <w:szCs w:val="20"/>
              </w:rPr>
              <w:t>Tecniche d’uso dei dizionari, anche settoriali, multimediali e in rete.</w:t>
            </w:r>
          </w:p>
        </w:tc>
      </w:tr>
      <w:tr w:rsidR="0014093D" w:rsidRPr="00CD036E" w:rsidTr="00214A0C">
        <w:trPr>
          <w:trHeight w:val="359"/>
          <w:jc w:val="center"/>
        </w:trPr>
        <w:tc>
          <w:tcPr>
            <w:tcW w:w="1341" w:type="pct"/>
            <w:vMerge/>
            <w:vAlign w:val="center"/>
          </w:tcPr>
          <w:p w:rsidR="0014093D" w:rsidRPr="00CD036E" w:rsidRDefault="0014093D" w:rsidP="00214A0C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934" w:type="pct"/>
            <w:vAlign w:val="center"/>
          </w:tcPr>
          <w:p w:rsidR="0014093D" w:rsidRPr="00797AE8" w:rsidRDefault="0014093D" w:rsidP="00214A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7AE8">
              <w:rPr>
                <w:rFonts w:ascii="Calibri" w:hAnsi="Calibri"/>
                <w:color w:val="000000"/>
                <w:sz w:val="20"/>
                <w:szCs w:val="20"/>
              </w:rPr>
              <w:t>Esprimere e argomentare le proprie opinioni con relativa spontaneità nell’interazione anche con madrelingua, su argomenti  generali, di studio e di lavoro.</w:t>
            </w:r>
          </w:p>
        </w:tc>
        <w:tc>
          <w:tcPr>
            <w:tcW w:w="1725" w:type="pct"/>
            <w:vAlign w:val="center"/>
          </w:tcPr>
          <w:p w:rsidR="0014093D" w:rsidRPr="00797AE8" w:rsidRDefault="0014093D" w:rsidP="00214A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7AE8">
              <w:rPr>
                <w:rFonts w:ascii="Calibri" w:hAnsi="Calibri"/>
                <w:color w:val="000000"/>
                <w:sz w:val="20"/>
                <w:szCs w:val="20"/>
              </w:rPr>
              <w:t>Organizzazione  del discorso nelle principali tipologie testuali, comprese quelle tecnico-professionali.</w:t>
            </w:r>
          </w:p>
        </w:tc>
      </w:tr>
      <w:tr w:rsidR="0014093D" w:rsidRPr="00CD036E" w:rsidTr="00214A0C">
        <w:trPr>
          <w:trHeight w:val="354"/>
          <w:jc w:val="center"/>
        </w:trPr>
        <w:tc>
          <w:tcPr>
            <w:tcW w:w="1341" w:type="pct"/>
            <w:vMerge/>
            <w:vAlign w:val="center"/>
          </w:tcPr>
          <w:p w:rsidR="0014093D" w:rsidRPr="00CD036E" w:rsidRDefault="0014093D" w:rsidP="00214A0C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934" w:type="pct"/>
            <w:vAlign w:val="center"/>
          </w:tcPr>
          <w:p w:rsidR="0014093D" w:rsidRPr="00797AE8" w:rsidRDefault="0014093D" w:rsidP="00214A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7AE8">
              <w:rPr>
                <w:rFonts w:ascii="Calibri" w:hAnsi="Calibri"/>
                <w:color w:val="000000"/>
                <w:sz w:val="20"/>
                <w:szCs w:val="20"/>
              </w:rPr>
              <w:t xml:space="preserve">Utilizzare strategie nell’interazione e nell’esposizione orale in relazione agli </w:t>
            </w:r>
            <w:r w:rsidRPr="00797AE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elementi di contesto. </w:t>
            </w:r>
          </w:p>
        </w:tc>
        <w:tc>
          <w:tcPr>
            <w:tcW w:w="1725" w:type="pct"/>
            <w:vAlign w:val="center"/>
          </w:tcPr>
          <w:p w:rsidR="0014093D" w:rsidRPr="00797AE8" w:rsidRDefault="0014093D" w:rsidP="00214A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7AE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Modalità di produzione di testi comunicativi relativamente complessi, </w:t>
            </w:r>
            <w:r w:rsidRPr="00797AE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scritti e orali, continui e non continui, anche con l’ausilio di strumenti multimediali e per la fruizione in rete.</w:t>
            </w:r>
          </w:p>
        </w:tc>
      </w:tr>
      <w:tr w:rsidR="0014093D" w:rsidRPr="00CD036E" w:rsidTr="00214A0C">
        <w:trPr>
          <w:trHeight w:val="337"/>
          <w:jc w:val="center"/>
        </w:trPr>
        <w:tc>
          <w:tcPr>
            <w:tcW w:w="1341" w:type="pct"/>
            <w:vMerge/>
            <w:vAlign w:val="center"/>
          </w:tcPr>
          <w:p w:rsidR="0014093D" w:rsidRPr="00CD036E" w:rsidRDefault="0014093D" w:rsidP="00214A0C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934" w:type="pct"/>
            <w:vAlign w:val="center"/>
          </w:tcPr>
          <w:p w:rsidR="0014093D" w:rsidRPr="00797AE8" w:rsidRDefault="0014093D" w:rsidP="00214A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7AE8">
              <w:rPr>
                <w:rFonts w:ascii="Calibri" w:hAnsi="Calibri"/>
                <w:color w:val="000000"/>
                <w:sz w:val="20"/>
                <w:szCs w:val="20"/>
              </w:rPr>
              <w:t xml:space="preserve">Comprendere idee principali, dettagli e punto di vista in testi orali in lingua standard, riguardanti argomenti noti d’attualità, di studio e di lavoro. </w:t>
            </w:r>
          </w:p>
        </w:tc>
        <w:tc>
          <w:tcPr>
            <w:tcW w:w="1725" w:type="pct"/>
            <w:vAlign w:val="center"/>
          </w:tcPr>
          <w:p w:rsidR="0014093D" w:rsidRPr="00797AE8" w:rsidRDefault="0014093D" w:rsidP="00214A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7AE8">
              <w:rPr>
                <w:rFonts w:ascii="Calibri" w:hAnsi="Calibri"/>
                <w:color w:val="000000"/>
                <w:sz w:val="20"/>
                <w:szCs w:val="20"/>
              </w:rPr>
              <w:t>Strategie di esposizione orale e d’interazione in contesti di studio e di lavoro, anche formali.</w:t>
            </w:r>
          </w:p>
        </w:tc>
      </w:tr>
      <w:tr w:rsidR="0014093D" w:rsidRPr="00CD036E" w:rsidTr="00214A0C">
        <w:trPr>
          <w:trHeight w:val="347"/>
          <w:jc w:val="center"/>
        </w:trPr>
        <w:tc>
          <w:tcPr>
            <w:tcW w:w="1341" w:type="pct"/>
            <w:vMerge/>
            <w:vAlign w:val="center"/>
          </w:tcPr>
          <w:p w:rsidR="0014093D" w:rsidRPr="00CD036E" w:rsidRDefault="0014093D" w:rsidP="00214A0C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934" w:type="pct"/>
            <w:vAlign w:val="center"/>
          </w:tcPr>
          <w:p w:rsidR="0014093D" w:rsidRPr="00797AE8" w:rsidRDefault="0014093D" w:rsidP="00214A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7AE8">
              <w:rPr>
                <w:rFonts w:ascii="Calibri" w:hAnsi="Calibri"/>
                <w:color w:val="000000"/>
                <w:sz w:val="20"/>
                <w:szCs w:val="20"/>
              </w:rPr>
              <w:t>Comprendere idee principali, dettagli e punto di vista in testi scritti relativamente complessi riguardanti argomenti di attualità, di studio e di lavoro.</w:t>
            </w:r>
          </w:p>
        </w:tc>
        <w:tc>
          <w:tcPr>
            <w:tcW w:w="1725" w:type="pct"/>
            <w:vAlign w:val="center"/>
          </w:tcPr>
          <w:p w:rsidR="0014093D" w:rsidRPr="00797AE8" w:rsidRDefault="0014093D" w:rsidP="00214A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7AE8">
              <w:rPr>
                <w:rFonts w:ascii="Calibri" w:hAnsi="Calibri"/>
                <w:color w:val="000000"/>
                <w:sz w:val="20"/>
                <w:szCs w:val="20"/>
              </w:rPr>
              <w:t>Strategie di comprensione di testi relativamente complessi riguardanti argomenti socio-culturali, in particolare il settore di indirizzo.</w:t>
            </w:r>
          </w:p>
        </w:tc>
      </w:tr>
      <w:tr w:rsidR="0014093D" w:rsidRPr="00CD036E" w:rsidTr="00214A0C">
        <w:trPr>
          <w:trHeight w:val="356"/>
          <w:jc w:val="center"/>
        </w:trPr>
        <w:tc>
          <w:tcPr>
            <w:tcW w:w="1341" w:type="pct"/>
            <w:vMerge/>
            <w:vAlign w:val="center"/>
          </w:tcPr>
          <w:p w:rsidR="0014093D" w:rsidRPr="00CD036E" w:rsidRDefault="0014093D" w:rsidP="00214A0C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934" w:type="pct"/>
            <w:vAlign w:val="center"/>
          </w:tcPr>
          <w:p w:rsidR="0014093D" w:rsidRPr="00797AE8" w:rsidRDefault="0014093D" w:rsidP="00214A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7AE8">
              <w:rPr>
                <w:rFonts w:ascii="Calibri" w:hAnsi="Calibri"/>
                <w:color w:val="000000"/>
                <w:sz w:val="20"/>
                <w:szCs w:val="20"/>
              </w:rPr>
              <w:t>Comprendere globalmente, utilizzando appropriate strategie, messaggi radio-televisivi e filmati divulgativi tecnico-scientifici di settore.</w:t>
            </w:r>
          </w:p>
        </w:tc>
        <w:tc>
          <w:tcPr>
            <w:tcW w:w="1725" w:type="pct"/>
            <w:vAlign w:val="center"/>
          </w:tcPr>
          <w:p w:rsidR="0014093D" w:rsidRPr="00797AE8" w:rsidRDefault="0014093D" w:rsidP="00214A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7AE8">
              <w:rPr>
                <w:rFonts w:ascii="Calibri" w:hAnsi="Calibri"/>
                <w:color w:val="000000"/>
                <w:sz w:val="20"/>
                <w:szCs w:val="20"/>
              </w:rPr>
              <w:t>Strutture morfosintattiche adeguate alle tipologie testuali e ai contesti d’uso, in particolare professionali.</w:t>
            </w:r>
          </w:p>
        </w:tc>
      </w:tr>
      <w:tr w:rsidR="0014093D" w:rsidRPr="00CD036E" w:rsidTr="00214A0C">
        <w:trPr>
          <w:trHeight w:val="353"/>
          <w:jc w:val="center"/>
        </w:trPr>
        <w:tc>
          <w:tcPr>
            <w:tcW w:w="1341" w:type="pct"/>
            <w:vMerge/>
            <w:vAlign w:val="center"/>
          </w:tcPr>
          <w:p w:rsidR="0014093D" w:rsidRPr="00CD036E" w:rsidRDefault="0014093D" w:rsidP="00214A0C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934" w:type="pct"/>
            <w:vAlign w:val="center"/>
          </w:tcPr>
          <w:p w:rsidR="0014093D" w:rsidRPr="00797AE8" w:rsidRDefault="0014093D" w:rsidP="00214A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7AE8">
              <w:rPr>
                <w:rFonts w:ascii="Calibri" w:hAnsi="Calibri"/>
                <w:color w:val="000000"/>
                <w:sz w:val="20"/>
                <w:szCs w:val="20"/>
              </w:rPr>
              <w:t>Utilizzare le principali tipologie testuali, anche tecnico-professionali, rispettando le costanti che le caratterizzano.</w:t>
            </w:r>
          </w:p>
        </w:tc>
        <w:tc>
          <w:tcPr>
            <w:tcW w:w="1725" w:type="pct"/>
            <w:vAlign w:val="center"/>
          </w:tcPr>
          <w:p w:rsidR="0014093D" w:rsidRPr="00797AE8" w:rsidRDefault="0014093D" w:rsidP="00214A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7AE8">
              <w:rPr>
                <w:rFonts w:ascii="Calibri" w:hAnsi="Calibri"/>
                <w:color w:val="000000"/>
                <w:sz w:val="20"/>
                <w:szCs w:val="20"/>
              </w:rPr>
              <w:t>Lessico e fraseologia convenzionale per affrontare situazioni sociali e di lavoro; varietà di registro e di contesto.</w:t>
            </w:r>
          </w:p>
        </w:tc>
      </w:tr>
      <w:tr w:rsidR="0014093D" w:rsidRPr="00CD036E" w:rsidTr="00214A0C">
        <w:trPr>
          <w:trHeight w:val="335"/>
          <w:jc w:val="center"/>
        </w:trPr>
        <w:tc>
          <w:tcPr>
            <w:tcW w:w="1341" w:type="pct"/>
            <w:vMerge/>
            <w:vAlign w:val="center"/>
          </w:tcPr>
          <w:p w:rsidR="0014093D" w:rsidRPr="00CD036E" w:rsidRDefault="0014093D" w:rsidP="00214A0C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934" w:type="pct"/>
            <w:vAlign w:val="center"/>
          </w:tcPr>
          <w:p w:rsidR="0014093D" w:rsidRPr="00797AE8" w:rsidRDefault="0014093D" w:rsidP="00214A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7AE8">
              <w:rPr>
                <w:rFonts w:ascii="Calibri" w:hAnsi="Calibri"/>
                <w:color w:val="000000"/>
                <w:sz w:val="20"/>
                <w:szCs w:val="20"/>
              </w:rPr>
              <w:t>Produrre, nella forma scritta e orale, relazioni, sintesi e commenti coerenti e coesi, su esperienze, processi e situazioni relative al settore di indirizzo.</w:t>
            </w:r>
          </w:p>
        </w:tc>
        <w:tc>
          <w:tcPr>
            <w:tcW w:w="1725" w:type="pct"/>
            <w:vAlign w:val="center"/>
          </w:tcPr>
          <w:p w:rsidR="0014093D" w:rsidRPr="00797AE8" w:rsidRDefault="0014093D" w:rsidP="00214A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7AE8">
              <w:rPr>
                <w:rFonts w:ascii="Calibri" w:hAnsi="Calibri"/>
                <w:color w:val="000000"/>
                <w:sz w:val="20"/>
                <w:szCs w:val="20"/>
              </w:rPr>
              <w:t>Lessico di settore codificato da organismi internazionali.</w:t>
            </w:r>
          </w:p>
        </w:tc>
      </w:tr>
      <w:tr w:rsidR="0014093D" w:rsidRPr="00CD036E" w:rsidTr="00214A0C">
        <w:trPr>
          <w:trHeight w:val="359"/>
          <w:jc w:val="center"/>
        </w:trPr>
        <w:tc>
          <w:tcPr>
            <w:tcW w:w="1341" w:type="pct"/>
            <w:vMerge/>
            <w:vAlign w:val="center"/>
          </w:tcPr>
          <w:p w:rsidR="0014093D" w:rsidRPr="00CD036E" w:rsidRDefault="0014093D" w:rsidP="00214A0C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934" w:type="pct"/>
            <w:vAlign w:val="center"/>
          </w:tcPr>
          <w:p w:rsidR="0014093D" w:rsidRPr="00797AE8" w:rsidRDefault="0014093D" w:rsidP="00214A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7AE8">
              <w:rPr>
                <w:rFonts w:ascii="Calibri" w:hAnsi="Calibri"/>
                <w:color w:val="000000"/>
                <w:sz w:val="20"/>
                <w:szCs w:val="20"/>
              </w:rPr>
              <w:t>Utilizzare il lessico di settore, compresa la nomenclatura internazionale codificata.</w:t>
            </w:r>
          </w:p>
        </w:tc>
        <w:tc>
          <w:tcPr>
            <w:tcW w:w="1725" w:type="pct"/>
            <w:vAlign w:val="center"/>
          </w:tcPr>
          <w:p w:rsidR="0014093D" w:rsidRPr="00797AE8" w:rsidRDefault="0014093D" w:rsidP="00214A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7AE8">
              <w:rPr>
                <w:rFonts w:ascii="Calibri" w:hAnsi="Calibri"/>
                <w:color w:val="000000"/>
                <w:sz w:val="20"/>
                <w:szCs w:val="20"/>
              </w:rPr>
              <w:t xml:space="preserve">Aspetti socio-culturali della lingua inglese e del linguaggio settoriale. </w:t>
            </w:r>
          </w:p>
        </w:tc>
      </w:tr>
      <w:tr w:rsidR="0014093D" w:rsidRPr="00CD036E" w:rsidTr="00214A0C">
        <w:trPr>
          <w:trHeight w:val="355"/>
          <w:jc w:val="center"/>
        </w:trPr>
        <w:tc>
          <w:tcPr>
            <w:tcW w:w="1341" w:type="pct"/>
            <w:vMerge/>
            <w:vAlign w:val="center"/>
          </w:tcPr>
          <w:p w:rsidR="0014093D" w:rsidRPr="00CD036E" w:rsidRDefault="0014093D" w:rsidP="00214A0C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934" w:type="pct"/>
            <w:vAlign w:val="center"/>
          </w:tcPr>
          <w:p w:rsidR="0014093D" w:rsidRPr="00797AE8" w:rsidRDefault="0014093D" w:rsidP="00214A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7AE8">
              <w:rPr>
                <w:rFonts w:ascii="Calibri" w:hAnsi="Calibri"/>
                <w:color w:val="000000"/>
                <w:sz w:val="20"/>
                <w:szCs w:val="20"/>
              </w:rPr>
              <w:t>Trasporre in lingua italiana brevi testi scritti in inglese relativi all’ambito di studio e di lavoro e viceversa</w:t>
            </w:r>
          </w:p>
        </w:tc>
        <w:tc>
          <w:tcPr>
            <w:tcW w:w="1725" w:type="pct"/>
            <w:vAlign w:val="center"/>
          </w:tcPr>
          <w:p w:rsidR="0014093D" w:rsidRPr="00797AE8" w:rsidRDefault="0014093D" w:rsidP="00214A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7AE8">
              <w:rPr>
                <w:rFonts w:ascii="Calibri" w:hAnsi="Calibri"/>
                <w:color w:val="000000"/>
                <w:sz w:val="20"/>
                <w:szCs w:val="20"/>
              </w:rPr>
              <w:t>Aspetti socio-culturali dei Paesi anglofoni, riferiti in particolare al settore d’indirizzo.</w:t>
            </w:r>
          </w:p>
        </w:tc>
      </w:tr>
      <w:tr w:rsidR="0014093D" w:rsidRPr="00CD036E" w:rsidTr="00214A0C">
        <w:trPr>
          <w:trHeight w:val="337"/>
          <w:jc w:val="center"/>
        </w:trPr>
        <w:tc>
          <w:tcPr>
            <w:tcW w:w="1341" w:type="pct"/>
            <w:vMerge/>
            <w:vAlign w:val="center"/>
          </w:tcPr>
          <w:p w:rsidR="0014093D" w:rsidRPr="00CD036E" w:rsidRDefault="0014093D" w:rsidP="00214A0C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934" w:type="pct"/>
            <w:vAlign w:val="center"/>
          </w:tcPr>
          <w:p w:rsidR="0014093D" w:rsidRPr="00797AE8" w:rsidRDefault="0014093D" w:rsidP="00214A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7AE8">
              <w:rPr>
                <w:rFonts w:ascii="Calibri" w:hAnsi="Calibri"/>
                <w:color w:val="000000"/>
                <w:sz w:val="20"/>
                <w:szCs w:val="20"/>
              </w:rPr>
              <w:t>Riconoscere la dimensione culturale della lingua ai fini della mediazione linguistica e della comunicazione interculturale</w:t>
            </w:r>
          </w:p>
        </w:tc>
        <w:tc>
          <w:tcPr>
            <w:tcW w:w="1725" w:type="pct"/>
            <w:vAlign w:val="center"/>
          </w:tcPr>
          <w:p w:rsidR="0014093D" w:rsidRPr="00797AE8" w:rsidRDefault="0014093D" w:rsidP="00214A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7AE8">
              <w:rPr>
                <w:rFonts w:ascii="Calibri" w:hAnsi="Calibri"/>
                <w:color w:val="000000"/>
                <w:sz w:val="20"/>
                <w:szCs w:val="20"/>
              </w:rPr>
              <w:t>Modalità e problemi basilari della traduzione di testi tecnici.</w:t>
            </w:r>
          </w:p>
        </w:tc>
      </w:tr>
    </w:tbl>
    <w:p w:rsidR="0014093D" w:rsidRDefault="0014093D" w:rsidP="0014093D">
      <w:pPr>
        <w:jc w:val="center"/>
        <w:rPr>
          <w:rFonts w:ascii="Arial Narrow" w:hAnsi="Arial Narrow" w:cs="Calibri"/>
          <w:b/>
          <w:bCs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9"/>
        <w:gridCol w:w="3858"/>
        <w:gridCol w:w="3201"/>
      </w:tblGrid>
      <w:tr w:rsidR="0014093D" w:rsidRPr="00CD036E" w:rsidTr="00214A0C">
        <w:trPr>
          <w:trHeight w:val="385"/>
          <w:jc w:val="center"/>
        </w:trPr>
        <w:tc>
          <w:tcPr>
            <w:tcW w:w="1357" w:type="pct"/>
            <w:shd w:val="clear" w:color="auto" w:fill="C6D9F1"/>
            <w:vAlign w:val="center"/>
          </w:tcPr>
          <w:p w:rsidR="0014093D" w:rsidRPr="00CD036E" w:rsidRDefault="0014093D" w:rsidP="00214A0C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br w:type="page"/>
            </w:r>
            <w:r w:rsidRPr="00CD036E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COMPETENZ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</w:t>
            </w:r>
            <w:r w:rsidRPr="00CD036E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91" w:type="pct"/>
            <w:shd w:val="clear" w:color="auto" w:fill="C6D9F1"/>
            <w:vAlign w:val="center"/>
          </w:tcPr>
          <w:p w:rsidR="0014093D" w:rsidRPr="00CD036E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036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1652" w:type="pct"/>
            <w:shd w:val="clear" w:color="auto" w:fill="C6D9F1"/>
            <w:vAlign w:val="center"/>
          </w:tcPr>
          <w:p w:rsidR="0014093D" w:rsidRPr="00CD036E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036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CONOSCENZE</w:t>
            </w:r>
          </w:p>
        </w:tc>
      </w:tr>
      <w:tr w:rsidR="0014093D" w:rsidRPr="00CD036E" w:rsidTr="00214A0C">
        <w:trPr>
          <w:trHeight w:val="477"/>
          <w:jc w:val="center"/>
        </w:trPr>
        <w:tc>
          <w:tcPr>
            <w:tcW w:w="1357" w:type="pct"/>
            <w:vMerge w:val="restart"/>
            <w:vAlign w:val="center"/>
          </w:tcPr>
          <w:p w:rsidR="0014093D" w:rsidRPr="00F17B23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L11</w:t>
            </w:r>
          </w:p>
          <w:p w:rsidR="0014093D" w:rsidRPr="00F17B23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/>
                <w:color w:val="000000"/>
                <w:sz w:val="20"/>
                <w:szCs w:val="20"/>
              </w:rPr>
              <w:t>Utilizzare e produrre strumenti di comunicazione visiva e multimediale, anche con riferimento alle strategie espressive e agli strumenti tecnici della comunicazione in rete</w:t>
            </w:r>
          </w:p>
        </w:tc>
        <w:tc>
          <w:tcPr>
            <w:tcW w:w="1991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>Utilizzare le tecnologie digitali per la presentazione multimediale di testi e documenti letterari.</w:t>
            </w:r>
          </w:p>
        </w:tc>
        <w:tc>
          <w:tcPr>
            <w:tcW w:w="1652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>Caratteri comunicativi di un testo multimediale</w:t>
            </w:r>
          </w:p>
        </w:tc>
      </w:tr>
      <w:tr w:rsidR="0014093D" w:rsidRPr="00CD036E" w:rsidTr="00214A0C">
        <w:trPr>
          <w:trHeight w:val="527"/>
          <w:jc w:val="center"/>
        </w:trPr>
        <w:tc>
          <w:tcPr>
            <w:tcW w:w="1357" w:type="pct"/>
            <w:vMerge/>
            <w:vAlign w:val="center"/>
          </w:tcPr>
          <w:p w:rsidR="0014093D" w:rsidRPr="00F17B23" w:rsidRDefault="0014093D" w:rsidP="00214A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91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>Ideare e realizzare testi multimediali su tematiche culturali, di studio e professionali.</w:t>
            </w:r>
          </w:p>
        </w:tc>
        <w:tc>
          <w:tcPr>
            <w:tcW w:w="1652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>Fonti di documentazione letteraria; siti web dedicati alla letteratura.</w:t>
            </w:r>
          </w:p>
        </w:tc>
      </w:tr>
      <w:tr w:rsidR="0014093D" w:rsidRPr="00CD036E" w:rsidTr="00214A0C">
        <w:trPr>
          <w:trHeight w:val="527"/>
          <w:jc w:val="center"/>
        </w:trPr>
        <w:tc>
          <w:tcPr>
            <w:tcW w:w="1357" w:type="pct"/>
            <w:vMerge/>
            <w:vAlign w:val="center"/>
          </w:tcPr>
          <w:p w:rsidR="0014093D" w:rsidRPr="00F17B23" w:rsidRDefault="0014093D" w:rsidP="00214A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91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>Utilizzare le tecnologie digitali per la presentazione di un progetto o di un prodotto.</w:t>
            </w:r>
          </w:p>
        </w:tc>
        <w:tc>
          <w:tcPr>
            <w:tcW w:w="1652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Software “dedicati” per la comunicazione professionale. </w:t>
            </w:r>
          </w:p>
        </w:tc>
      </w:tr>
      <w:tr w:rsidR="0014093D" w:rsidRPr="00CD036E" w:rsidTr="00214A0C">
        <w:trPr>
          <w:trHeight w:val="527"/>
          <w:jc w:val="center"/>
        </w:trPr>
        <w:tc>
          <w:tcPr>
            <w:tcW w:w="1357" w:type="pct"/>
            <w:vMerge/>
            <w:vAlign w:val="center"/>
          </w:tcPr>
          <w:p w:rsidR="0014093D" w:rsidRPr="00F17B23" w:rsidRDefault="0014093D" w:rsidP="00214A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91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>Utilizzare fonti storiche di diversa tipologia (es.: visive, multimediali e siti web dedicati)</w:t>
            </w:r>
            <w:r w:rsidRPr="00F17B2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per produrre ricerche su tematiche storiche.</w:t>
            </w:r>
          </w:p>
        </w:tc>
        <w:tc>
          <w:tcPr>
            <w:tcW w:w="1652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>Social network e new media  come fenomeno comunicativo</w:t>
            </w:r>
          </w:p>
        </w:tc>
      </w:tr>
      <w:tr w:rsidR="0014093D" w:rsidRPr="00CD036E" w:rsidTr="00214A0C">
        <w:trPr>
          <w:trHeight w:val="527"/>
          <w:jc w:val="center"/>
        </w:trPr>
        <w:tc>
          <w:tcPr>
            <w:tcW w:w="1357" w:type="pct"/>
            <w:vMerge/>
            <w:vAlign w:val="center"/>
          </w:tcPr>
          <w:p w:rsidR="0014093D" w:rsidRPr="00F17B23" w:rsidRDefault="0014093D" w:rsidP="00214A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91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Individuare le correlazioni tra le innovazioni scientifiche e tecnologiche e le trasformazioni linguistiche. </w:t>
            </w:r>
          </w:p>
        </w:tc>
        <w:tc>
          <w:tcPr>
            <w:tcW w:w="1652" w:type="pct"/>
            <w:vAlign w:val="bottom"/>
          </w:tcPr>
          <w:p w:rsidR="0014093D" w:rsidRPr="00F17B23" w:rsidRDefault="0014093D" w:rsidP="00214A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4093D" w:rsidRPr="00CD036E" w:rsidTr="00214A0C">
        <w:trPr>
          <w:trHeight w:val="527"/>
          <w:jc w:val="center"/>
        </w:trPr>
        <w:tc>
          <w:tcPr>
            <w:tcW w:w="1357" w:type="pct"/>
            <w:vMerge/>
            <w:vAlign w:val="center"/>
          </w:tcPr>
          <w:p w:rsidR="0014093D" w:rsidRPr="00F17B23" w:rsidRDefault="0014093D" w:rsidP="00214A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91" w:type="pct"/>
            <w:vAlign w:val="center"/>
          </w:tcPr>
          <w:p w:rsidR="0014093D" w:rsidRPr="00F17B23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Arial"/>
                <w:color w:val="000000"/>
                <w:sz w:val="20"/>
                <w:szCs w:val="20"/>
              </w:rPr>
              <w:t>Scegliere la forma multimediale più adatta alla comunicazione nel settore professionale di riferimento in relazione agli interlocutori e agli scopi.</w:t>
            </w:r>
          </w:p>
        </w:tc>
        <w:tc>
          <w:tcPr>
            <w:tcW w:w="1652" w:type="pct"/>
            <w:vAlign w:val="bottom"/>
          </w:tcPr>
          <w:p w:rsidR="0014093D" w:rsidRPr="00F17B23" w:rsidRDefault="0014093D" w:rsidP="00214A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14093D" w:rsidRDefault="0014093D" w:rsidP="0014093D">
      <w:pPr>
        <w:jc w:val="center"/>
        <w:rPr>
          <w:rFonts w:ascii="Calibri" w:hAnsi="Calibri"/>
          <w:b/>
          <w:bCs/>
          <w:color w:val="000000"/>
          <w:sz w:val="32"/>
          <w:szCs w:val="32"/>
        </w:rPr>
      </w:pPr>
    </w:p>
    <w:p w:rsidR="0014093D" w:rsidRDefault="0014093D" w:rsidP="0014093D">
      <w:pPr>
        <w:jc w:val="center"/>
        <w:rPr>
          <w:rFonts w:ascii="Calibri" w:hAnsi="Calibri"/>
          <w:b/>
          <w:bCs/>
          <w:color w:val="000000"/>
          <w:sz w:val="32"/>
          <w:szCs w:val="32"/>
        </w:rPr>
      </w:pPr>
    </w:p>
    <w:p w:rsidR="0014093D" w:rsidRDefault="0014093D" w:rsidP="0014093D">
      <w:pPr>
        <w:jc w:val="center"/>
        <w:rPr>
          <w:rFonts w:ascii="Calibri" w:hAnsi="Calibri"/>
          <w:b/>
          <w:bCs/>
          <w:color w:val="000000"/>
          <w:sz w:val="32"/>
          <w:szCs w:val="32"/>
        </w:rPr>
      </w:pPr>
    </w:p>
    <w:p w:rsidR="0014093D" w:rsidRDefault="0014093D" w:rsidP="0014093D">
      <w:pPr>
        <w:jc w:val="center"/>
        <w:rPr>
          <w:rFonts w:ascii="Calibri" w:hAnsi="Calibri"/>
          <w:b/>
          <w:bCs/>
          <w:color w:val="000000"/>
          <w:sz w:val="32"/>
          <w:szCs w:val="32"/>
        </w:rPr>
      </w:pPr>
    </w:p>
    <w:p w:rsidR="0014093D" w:rsidRPr="003618AC" w:rsidRDefault="0014093D" w:rsidP="0014093D">
      <w:pPr>
        <w:jc w:val="center"/>
        <w:rPr>
          <w:rFonts w:ascii="Calibri" w:hAnsi="Calibri"/>
          <w:b/>
          <w:bCs/>
          <w:color w:val="000000"/>
          <w:sz w:val="32"/>
          <w:szCs w:val="32"/>
        </w:rPr>
      </w:pPr>
      <w:r w:rsidRPr="003618AC">
        <w:rPr>
          <w:rFonts w:ascii="Calibri" w:hAnsi="Calibri"/>
          <w:b/>
          <w:bCs/>
          <w:color w:val="000000"/>
          <w:sz w:val="32"/>
          <w:szCs w:val="32"/>
        </w:rPr>
        <w:t>ASSE MATEMATICO</w:t>
      </w: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8"/>
        <w:gridCol w:w="3960"/>
        <w:gridCol w:w="3530"/>
      </w:tblGrid>
      <w:tr w:rsidR="0014093D" w:rsidRPr="00CD036E" w:rsidTr="00214A0C">
        <w:trPr>
          <w:trHeight w:val="33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F17B23" w:rsidRDefault="0014093D" w:rsidP="0021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COMPETENZA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F17B23" w:rsidRDefault="0014093D" w:rsidP="0021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ABILITA’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F17B23" w:rsidRDefault="0014093D" w:rsidP="0021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17B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CONOSCENZE</w:t>
            </w:r>
          </w:p>
        </w:tc>
      </w:tr>
      <w:tr w:rsidR="0014093D" w:rsidRPr="00CD036E" w:rsidTr="00214A0C">
        <w:trPr>
          <w:trHeight w:val="684"/>
        </w:trPr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618A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M5</w:t>
            </w:r>
          </w:p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547B8">
              <w:rPr>
                <w:rFonts w:ascii="Calibri" w:hAnsi="Calibri" w:cs="Calibri"/>
                <w:color w:val="000000"/>
                <w:sz w:val="22"/>
                <w:szCs w:val="22"/>
              </w:rPr>
              <w:t>Utilizzare il linguaggio e i metodi propri della matematica per organizzare e valutare adeguatamente</w:t>
            </w:r>
            <w:r w:rsidRPr="003618A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informazioni qualitative e quantitat</w:t>
            </w:r>
            <w:r w:rsidRPr="00886851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 w:rsidRPr="003618AC">
              <w:rPr>
                <w:rFonts w:ascii="Calibri" w:hAnsi="Calibri" w:cs="Calibri"/>
                <w:color w:val="000000"/>
                <w:sz w:val="20"/>
                <w:szCs w:val="20"/>
              </w:rPr>
              <w:t>ve.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95DDA" w:rsidRDefault="0014093D" w:rsidP="00214A0C">
            <w:pPr>
              <w:ind w:left="11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Passare dal modello geometrico di un problema al corrispondente modello algebrico e viceversa.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95DDA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5DDA">
              <w:rPr>
                <w:rFonts w:ascii="Calibri" w:hAnsi="Calibri" w:cs="Calibri"/>
                <w:color w:val="000000"/>
                <w:sz w:val="20"/>
                <w:szCs w:val="20"/>
              </w:rPr>
              <w:t>Le coniche: definizioni come luoghi geometrici e loro rappresentazione nel piano cartesiano</w:t>
            </w:r>
          </w:p>
        </w:tc>
      </w:tr>
      <w:tr w:rsidR="0014093D" w:rsidRPr="00CD036E" w:rsidTr="00214A0C">
        <w:trPr>
          <w:trHeight w:val="1077"/>
        </w:trPr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Default="0014093D" w:rsidP="00214A0C">
            <w:pPr>
              <w:ind w:left="11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5D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Conoscere le funzioni goniometriche 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 loro caratteristiche.</w:t>
            </w:r>
          </w:p>
          <w:p w:rsidR="0014093D" w:rsidRPr="00395DDA" w:rsidRDefault="0014093D" w:rsidP="00214A0C">
            <w:pPr>
              <w:ind w:left="11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Conoscere e saper applicare le formule goniometriche.</w:t>
            </w:r>
            <w:r w:rsidRPr="00395D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95DDA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5DDA">
              <w:rPr>
                <w:rFonts w:ascii="Calibri" w:hAnsi="Calibri" w:cs="Calibri"/>
                <w:color w:val="000000"/>
                <w:sz w:val="20"/>
                <w:szCs w:val="20"/>
              </w:rPr>
              <w:t>Le funzioni goniometriche e le formule.</w:t>
            </w:r>
          </w:p>
        </w:tc>
      </w:tr>
      <w:tr w:rsidR="0014093D" w:rsidRPr="00CD036E" w:rsidTr="00214A0C">
        <w:trPr>
          <w:trHeight w:val="691"/>
        </w:trPr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95DDA" w:rsidRDefault="0014093D" w:rsidP="00214A0C">
            <w:pPr>
              <w:ind w:left="11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5DDA">
              <w:rPr>
                <w:rFonts w:ascii="Calibri" w:hAnsi="Calibri" w:cs="Calibri"/>
                <w:color w:val="000000"/>
                <w:sz w:val="20"/>
                <w:szCs w:val="20"/>
              </w:rPr>
              <w:t>Applicare la trigonometria alla risoluzione di problemi riguardanti i triangoli.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95DDA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Trigonometria: teoremi del triangolo rettangolo, risoluzione dei triangoli, applicazione alla circonferenza.</w:t>
            </w:r>
          </w:p>
        </w:tc>
      </w:tr>
      <w:tr w:rsidR="0014093D" w:rsidRPr="00CD036E" w:rsidTr="00214A0C">
        <w:trPr>
          <w:trHeight w:val="694"/>
        </w:trPr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95DDA" w:rsidRDefault="0014093D" w:rsidP="00214A0C">
            <w:pPr>
              <w:ind w:left="11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Risolvere </w:t>
            </w:r>
            <w:r w:rsidRPr="00395D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equazioni e disequazioni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goniometriche 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95DDA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5DDA">
              <w:rPr>
                <w:rFonts w:ascii="Calibri" w:hAnsi="Calibri" w:cs="Calibri"/>
                <w:color w:val="000000"/>
                <w:sz w:val="20"/>
                <w:szCs w:val="20"/>
              </w:rPr>
              <w:t>Equazioni e disequazioni goniometriche</w:t>
            </w:r>
          </w:p>
        </w:tc>
      </w:tr>
      <w:tr w:rsidR="0014093D" w:rsidRPr="00CD036E" w:rsidTr="00214A0C">
        <w:trPr>
          <w:trHeight w:val="847"/>
        </w:trPr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95DDA" w:rsidRDefault="0014093D" w:rsidP="00214A0C">
            <w:pPr>
              <w:ind w:left="11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5D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Ricavare e applicare le formule per la somma dei primi </w:t>
            </w:r>
            <w:r w:rsidRPr="00395DD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</w:t>
            </w:r>
            <w:r w:rsidRPr="00395D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termini di una progressione aritmetica o geometrica.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95DDA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5D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Successioni e progressioni </w:t>
            </w:r>
          </w:p>
          <w:p w:rsidR="0014093D" w:rsidRPr="00395DDA" w:rsidRDefault="0014093D" w:rsidP="00214A0C">
            <w:pPr>
              <w:ind w:left="11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5D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Il numero </w:t>
            </w:r>
            <w:r w:rsidRPr="00395D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</w:t>
            </w:r>
          </w:p>
          <w:p w:rsidR="0014093D" w:rsidRPr="00395DDA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4093D" w:rsidRPr="00CD036E" w:rsidTr="00214A0C">
        <w:trPr>
          <w:trHeight w:val="936"/>
        </w:trPr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Default="0014093D" w:rsidP="00214A0C">
            <w:pPr>
              <w:ind w:left="11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Conoscere e saper operare con i logaritmi.</w:t>
            </w:r>
          </w:p>
          <w:p w:rsidR="0014093D" w:rsidRPr="00395DDA" w:rsidRDefault="0014093D" w:rsidP="00214A0C">
            <w:pPr>
              <w:ind w:left="11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Conoscere e saper interpretare i grafici delle f</w:t>
            </w:r>
            <w:r w:rsidRPr="00395DDA">
              <w:rPr>
                <w:rFonts w:ascii="Calibri" w:hAnsi="Calibri" w:cs="Calibri"/>
                <w:color w:val="000000"/>
                <w:sz w:val="20"/>
                <w:szCs w:val="20"/>
              </w:rPr>
              <w:t>unzioni esponenziali e logaritmiche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Numeri reali: potenze ad esponente reale. </w:t>
            </w:r>
          </w:p>
          <w:p w:rsidR="0014093D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logaritmi</w:t>
            </w:r>
          </w:p>
          <w:p w:rsidR="0014093D" w:rsidRPr="00395DDA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5DDA">
              <w:rPr>
                <w:rFonts w:ascii="Calibri" w:hAnsi="Calibri" w:cs="Calibri"/>
                <w:color w:val="000000"/>
                <w:sz w:val="20"/>
                <w:szCs w:val="20"/>
              </w:rPr>
              <w:t>Funzioni esponenziali e logaritmiche</w:t>
            </w:r>
          </w:p>
        </w:tc>
      </w:tr>
      <w:tr w:rsidR="0014093D" w:rsidRPr="00CD036E" w:rsidTr="00214A0C">
        <w:trPr>
          <w:trHeight w:val="653"/>
        </w:trPr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95DDA" w:rsidRDefault="0014093D" w:rsidP="00214A0C">
            <w:pPr>
              <w:ind w:left="11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Risolvere</w:t>
            </w:r>
            <w:r w:rsidRPr="00395D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equazioni e disequazioni logaritmiche ed esponenziali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95DDA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5DDA">
              <w:rPr>
                <w:rFonts w:ascii="Calibri" w:hAnsi="Calibri" w:cs="Calibri"/>
                <w:color w:val="000000"/>
                <w:sz w:val="20"/>
                <w:szCs w:val="20"/>
              </w:rPr>
              <w:t>Equazioni e disequazioni esponenziali e logaritmiche</w:t>
            </w:r>
          </w:p>
        </w:tc>
      </w:tr>
      <w:tr w:rsidR="0014093D" w:rsidRPr="00CD036E" w:rsidTr="00214A0C">
        <w:trPr>
          <w:trHeight w:val="687"/>
        </w:trPr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95DDA" w:rsidRDefault="0014093D" w:rsidP="00214A0C">
            <w:pPr>
              <w:ind w:left="11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Operare con i numeri complessi nelle forme algebrica, trigonometrica, esponenziale.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95DDA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5DDA">
              <w:rPr>
                <w:rFonts w:ascii="Calibri" w:hAnsi="Calibri" w:cs="Calibri"/>
                <w:color w:val="000000"/>
                <w:sz w:val="20"/>
                <w:szCs w:val="20"/>
              </w:rPr>
              <w:t>Numeri complessi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 Radici n-esime di un numero complesso. Equazioni in C.</w:t>
            </w:r>
          </w:p>
        </w:tc>
      </w:tr>
      <w:tr w:rsidR="0014093D" w:rsidRPr="00CD036E" w:rsidTr="00214A0C">
        <w:trPr>
          <w:trHeight w:val="427"/>
        </w:trPr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95DDA" w:rsidRDefault="0014093D" w:rsidP="00214A0C">
            <w:pPr>
              <w:ind w:left="11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5DDA">
              <w:rPr>
                <w:rFonts w:ascii="Calibri" w:hAnsi="Calibri" w:cs="Calibri"/>
                <w:color w:val="000000"/>
                <w:sz w:val="20"/>
                <w:szCs w:val="20"/>
              </w:rPr>
              <w:t>Analizzare distribuzioni doppie di frequenze. Classificare e rappresentare graficamente dati secondo due caratteri.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95DDA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5DDA">
              <w:rPr>
                <w:rFonts w:ascii="Calibri" w:hAnsi="Calibri" w:cs="Calibri"/>
                <w:color w:val="000000"/>
                <w:sz w:val="20"/>
                <w:szCs w:val="20"/>
              </w:rPr>
              <w:t>Distribuzioni doppie di frequenze</w:t>
            </w:r>
          </w:p>
        </w:tc>
      </w:tr>
      <w:tr w:rsidR="0014093D" w:rsidRPr="00CD036E" w:rsidTr="00214A0C">
        <w:trPr>
          <w:trHeight w:val="821"/>
        </w:trPr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95DDA" w:rsidRDefault="0014093D" w:rsidP="00214A0C">
            <w:pPr>
              <w:ind w:left="11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5DDA">
              <w:rPr>
                <w:rFonts w:ascii="Calibri" w:hAnsi="Calibri" w:cs="Calibri"/>
                <w:color w:val="000000"/>
                <w:sz w:val="20"/>
                <w:szCs w:val="20"/>
              </w:rPr>
              <w:t>Calcolare, anche con l’uso del computer,  e interpretare misure di correlazione e parametri di regressione.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95DDA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5DDA">
              <w:rPr>
                <w:rFonts w:ascii="Calibri" w:hAnsi="Calibri" w:cs="Calibri"/>
                <w:color w:val="000000"/>
                <w:sz w:val="20"/>
                <w:szCs w:val="20"/>
              </w:rPr>
              <w:t>Indici statistici e dipendenza</w:t>
            </w:r>
          </w:p>
        </w:tc>
      </w:tr>
      <w:tr w:rsidR="0014093D" w:rsidRPr="00CD036E" w:rsidTr="00214A0C">
        <w:trPr>
          <w:trHeight w:val="691"/>
        </w:trPr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95DDA" w:rsidRDefault="0014093D" w:rsidP="00214A0C">
            <w:pPr>
              <w:ind w:left="11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5DDA">
              <w:rPr>
                <w:rFonts w:ascii="Calibri" w:hAnsi="Calibri" w:cs="Calibri"/>
                <w:color w:val="000000"/>
                <w:sz w:val="20"/>
                <w:szCs w:val="20"/>
              </w:rPr>
              <w:t>Costruire modelli, continui e discreti, di crescita lineare, esponenziale o ad andamento periodico a partire dai dati statistici.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95DDA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5DDA">
              <w:rPr>
                <w:rFonts w:ascii="Calibri" w:hAnsi="Calibri" w:cs="Calibri"/>
                <w:color w:val="000000"/>
                <w:sz w:val="20"/>
                <w:szCs w:val="20"/>
              </w:rPr>
              <w:t>Concetto e rappresentazione grafica delle distribuzioni doppie di frequenze.</w:t>
            </w:r>
          </w:p>
        </w:tc>
      </w:tr>
      <w:tr w:rsidR="0014093D" w:rsidRPr="00CD036E" w:rsidTr="00214A0C">
        <w:trPr>
          <w:trHeight w:val="691"/>
        </w:trPr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E85672" w:rsidRDefault="0014093D" w:rsidP="00214A0C">
            <w:pPr>
              <w:ind w:left="11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672">
              <w:rPr>
                <w:rFonts w:ascii="Calibri" w:hAnsi="Calibri" w:cs="Calibri"/>
                <w:color w:val="000000"/>
                <w:sz w:val="20"/>
                <w:szCs w:val="20"/>
              </w:rPr>
              <w:t>Riconoscere le caratteristiche di un insieme numerico. Acquisire il concetto di funzione.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E85672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672">
              <w:rPr>
                <w:rFonts w:ascii="Calibri" w:hAnsi="Calibri" w:cs="Calibri"/>
                <w:color w:val="000000"/>
                <w:sz w:val="20"/>
                <w:szCs w:val="20"/>
              </w:rPr>
              <w:t>Insiemi dei numeri reali e funzioni.</w:t>
            </w:r>
          </w:p>
        </w:tc>
      </w:tr>
      <w:tr w:rsidR="0014093D" w:rsidRPr="00CD036E" w:rsidTr="00214A0C">
        <w:trPr>
          <w:trHeight w:val="691"/>
        </w:trPr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E85672" w:rsidRDefault="0014093D" w:rsidP="00214A0C">
            <w:pPr>
              <w:ind w:left="11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672">
              <w:rPr>
                <w:rFonts w:ascii="Calibri" w:hAnsi="Calibri" w:cs="Calibri"/>
                <w:color w:val="000000"/>
                <w:sz w:val="20"/>
                <w:szCs w:val="20"/>
              </w:rPr>
              <w:t>Classificare le funzioni e individuarne l’insieme di definizione.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E85672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672">
              <w:rPr>
                <w:rFonts w:ascii="Calibri" w:hAnsi="Calibri" w:cs="Calibri"/>
                <w:color w:val="000000"/>
                <w:sz w:val="20"/>
                <w:szCs w:val="20"/>
              </w:rPr>
              <w:t>Funzioni polinomiali; funzioni razionali e irrazionali; funzione modulo; funzioni esponenziali e logaritmiche; funzioni periodiche.</w:t>
            </w:r>
          </w:p>
        </w:tc>
      </w:tr>
      <w:tr w:rsidR="0014093D" w:rsidRPr="00CD036E" w:rsidTr="00214A0C">
        <w:trPr>
          <w:trHeight w:val="691"/>
        </w:trPr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E85672" w:rsidRDefault="0014093D" w:rsidP="00214A0C">
            <w:pPr>
              <w:ind w:left="11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67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Calcolare limiti di successioni e funzioni. 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E85672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67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Concetto e definizione di limite di una funzione. Calcolo di limiti e forme di indecisione. Limiti notevoli. Il numero e. Infinitesimi e infiniti. Limiti per le successioni. </w:t>
            </w:r>
          </w:p>
        </w:tc>
      </w:tr>
      <w:tr w:rsidR="0014093D" w:rsidRPr="00CD036E" w:rsidTr="00214A0C">
        <w:trPr>
          <w:trHeight w:val="273"/>
        </w:trPr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E85672" w:rsidRDefault="0014093D" w:rsidP="00214A0C">
            <w:pPr>
              <w:ind w:left="11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672">
              <w:rPr>
                <w:rFonts w:ascii="Calibri" w:hAnsi="Calibri" w:cs="Calibri"/>
                <w:color w:val="000000"/>
                <w:sz w:val="20"/>
                <w:szCs w:val="20"/>
              </w:rPr>
              <w:t>Analizzare funzioni continue e discontinue.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E85672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672">
              <w:rPr>
                <w:rFonts w:ascii="Calibri" w:hAnsi="Calibri" w:cs="Calibri"/>
                <w:color w:val="000000"/>
                <w:sz w:val="20"/>
                <w:szCs w:val="20"/>
              </w:rPr>
              <w:t>Continuità e discontinuità delle funzioni. Definizioni e proprietà. Teoremi sulle funzioni continue.</w:t>
            </w:r>
          </w:p>
          <w:p w:rsidR="0014093D" w:rsidRPr="00E85672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67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Proprietà locali e globali delle funzioni continue.  </w:t>
            </w:r>
          </w:p>
        </w:tc>
      </w:tr>
      <w:tr w:rsidR="0014093D" w:rsidRPr="00CD036E" w:rsidTr="00214A0C">
        <w:trPr>
          <w:trHeight w:val="691"/>
        </w:trPr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E85672" w:rsidRDefault="0014093D" w:rsidP="00214A0C">
            <w:pPr>
              <w:ind w:left="47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672">
              <w:rPr>
                <w:rFonts w:ascii="Calibri" w:hAnsi="Calibri" w:cs="Calibri"/>
                <w:color w:val="000000"/>
                <w:sz w:val="20"/>
                <w:szCs w:val="20"/>
              </w:rPr>
              <w:t>Conoscere e calcolare la derivata e il differenziale di una funzione.</w:t>
            </w:r>
          </w:p>
          <w:p w:rsidR="0014093D" w:rsidRPr="00E85672" w:rsidRDefault="0014093D" w:rsidP="00214A0C">
            <w:pPr>
              <w:ind w:left="47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67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Conoscere il significato geometrico della derivata </w:t>
            </w:r>
          </w:p>
          <w:p w:rsidR="0014093D" w:rsidRPr="00E85672" w:rsidRDefault="0014093D" w:rsidP="00214A0C">
            <w:pPr>
              <w:ind w:left="47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672">
              <w:rPr>
                <w:rFonts w:ascii="Calibri" w:hAnsi="Calibri" w:cs="Calibri"/>
                <w:color w:val="000000"/>
                <w:sz w:val="20"/>
                <w:szCs w:val="20"/>
              </w:rPr>
              <w:t>Determinare massimi e minimi di una funzione</w:t>
            </w:r>
          </w:p>
          <w:p w:rsidR="0014093D" w:rsidRPr="00E85672" w:rsidRDefault="0014093D" w:rsidP="00214A0C">
            <w:pPr>
              <w:ind w:left="47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672">
              <w:rPr>
                <w:rFonts w:ascii="Calibri" w:hAnsi="Calibri" w:cs="Calibri"/>
                <w:color w:val="000000"/>
                <w:sz w:val="20"/>
                <w:szCs w:val="20"/>
              </w:rPr>
              <w:t>Analizzare esempi di funzioni non derivabili in qualche punto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E85672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672">
              <w:rPr>
                <w:rFonts w:ascii="Calibri" w:hAnsi="Calibri" w:cs="Calibri"/>
                <w:color w:val="000000"/>
                <w:sz w:val="20"/>
                <w:szCs w:val="20"/>
              </w:rPr>
              <w:t>Concetto di derivata di una funzione. Continuità e derivabilità.</w:t>
            </w:r>
          </w:p>
          <w:p w:rsidR="0014093D" w:rsidRPr="00E85672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67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Calcolo delle derivate. </w:t>
            </w:r>
          </w:p>
          <w:p w:rsidR="0014093D" w:rsidRPr="00E85672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672">
              <w:rPr>
                <w:rFonts w:ascii="Calibri" w:hAnsi="Calibri" w:cs="Calibri"/>
                <w:color w:val="000000"/>
                <w:sz w:val="20"/>
                <w:szCs w:val="20"/>
              </w:rPr>
              <w:t>Determinazione delle rette tangenti a una curva. Punti di non derivabilità. Massimi e minimi relativi e assoluti di una funzione.</w:t>
            </w:r>
          </w:p>
          <w:p w:rsidR="0014093D" w:rsidRPr="00E85672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67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Teoremi sulle funzioni derivabili: Rolle, Lagrange, </w:t>
            </w:r>
            <w:proofErr w:type="spellStart"/>
            <w:r w:rsidRPr="00E85672">
              <w:rPr>
                <w:rFonts w:ascii="Calibri" w:hAnsi="Calibri" w:cs="Calibri"/>
                <w:color w:val="000000"/>
                <w:sz w:val="20"/>
                <w:szCs w:val="20"/>
              </w:rPr>
              <w:t>Cauchy</w:t>
            </w:r>
            <w:proofErr w:type="spellEnd"/>
            <w:r w:rsidRPr="00E85672">
              <w:rPr>
                <w:rFonts w:ascii="Calibri" w:hAnsi="Calibri" w:cs="Calibri"/>
                <w:color w:val="000000"/>
                <w:sz w:val="20"/>
                <w:szCs w:val="20"/>
              </w:rPr>
              <w:t>, De l’Hospital</w:t>
            </w:r>
          </w:p>
          <w:p w:rsidR="0014093D" w:rsidRPr="00E85672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67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Proprietà locali e globali delle funzioni derivabili. </w:t>
            </w:r>
          </w:p>
          <w:p w:rsidR="0014093D" w:rsidRPr="00E85672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67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Differenziale.</w:t>
            </w:r>
          </w:p>
        </w:tc>
      </w:tr>
      <w:tr w:rsidR="0014093D" w:rsidRPr="00CD036E" w:rsidTr="00214A0C">
        <w:trPr>
          <w:trHeight w:val="691"/>
        </w:trPr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E85672" w:rsidRDefault="0014093D" w:rsidP="00214A0C">
            <w:pPr>
              <w:ind w:left="11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672">
              <w:rPr>
                <w:rFonts w:ascii="Calibri" w:hAnsi="Calibri" w:cs="Calibri"/>
                <w:color w:val="000000"/>
                <w:sz w:val="20"/>
                <w:szCs w:val="20"/>
              </w:rPr>
              <w:t>Descrivere le proprietà qualitative di una funzione e costruirne il grafico.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E85672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672">
              <w:rPr>
                <w:rFonts w:ascii="Calibri" w:hAnsi="Calibri" w:cs="Calibri"/>
                <w:color w:val="000000"/>
                <w:sz w:val="20"/>
                <w:szCs w:val="20"/>
              </w:rPr>
              <w:t>Studio di funzioni: funzioni polinomiali, funzioni razionali e irrazionali, funzione modulo, funzioni esponenziali e logaritmiche, funzioni periodiche. Grafici deducibili.</w:t>
            </w:r>
          </w:p>
        </w:tc>
      </w:tr>
      <w:tr w:rsidR="0014093D" w:rsidRPr="00CD036E" w:rsidTr="00214A0C">
        <w:trPr>
          <w:trHeight w:val="691"/>
        </w:trPr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E85672" w:rsidRDefault="0014093D" w:rsidP="00214A0C">
            <w:pPr>
              <w:ind w:left="11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67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Calcolare l'integrale indefinito e definito. 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E85672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672">
              <w:rPr>
                <w:rFonts w:ascii="Calibri" w:hAnsi="Calibri" w:cs="Calibri"/>
                <w:color w:val="000000"/>
                <w:sz w:val="20"/>
                <w:szCs w:val="20"/>
              </w:rPr>
              <w:t>Integrale indefinito e integrale definito.</w:t>
            </w:r>
          </w:p>
          <w:p w:rsidR="0014093D" w:rsidRPr="00E85672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67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Tecniche di integrazione: integrali immediati, ad essi </w:t>
            </w:r>
            <w:proofErr w:type="spellStart"/>
            <w:r w:rsidRPr="00E85672">
              <w:rPr>
                <w:rFonts w:ascii="Calibri" w:hAnsi="Calibri" w:cs="Calibri"/>
                <w:color w:val="000000"/>
                <w:sz w:val="20"/>
                <w:szCs w:val="20"/>
              </w:rPr>
              <w:t>riconducibli</w:t>
            </w:r>
            <w:proofErr w:type="spellEnd"/>
            <w:r w:rsidRPr="00E85672">
              <w:rPr>
                <w:rFonts w:ascii="Calibri" w:hAnsi="Calibri" w:cs="Calibri"/>
                <w:color w:val="000000"/>
                <w:sz w:val="20"/>
                <w:szCs w:val="20"/>
              </w:rPr>
              <w:t>, integrazione delle funzioni razionali fratte.</w:t>
            </w:r>
          </w:p>
          <w:p w:rsidR="0014093D" w:rsidRPr="00E85672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672">
              <w:rPr>
                <w:rFonts w:ascii="Calibri" w:hAnsi="Calibri" w:cs="Calibri"/>
                <w:color w:val="000000"/>
                <w:sz w:val="20"/>
                <w:szCs w:val="20"/>
              </w:rPr>
              <w:t>Teoremi dl calcolo integrale.</w:t>
            </w:r>
          </w:p>
        </w:tc>
      </w:tr>
      <w:tr w:rsidR="0014093D" w:rsidRPr="00CD036E" w:rsidTr="00214A0C">
        <w:trPr>
          <w:trHeight w:val="691"/>
        </w:trPr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E85672" w:rsidRDefault="0014093D" w:rsidP="00214A0C">
            <w:pPr>
              <w:ind w:left="11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672">
              <w:rPr>
                <w:rFonts w:ascii="Calibri" w:hAnsi="Calibri" w:cs="Calibri"/>
                <w:color w:val="000000"/>
                <w:sz w:val="20"/>
                <w:szCs w:val="20"/>
              </w:rPr>
              <w:t>Estendere il concetto di funzioni a più variabili. Saper determinare i punti di massimo e minimo di una funzione in due variabili.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E85672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67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Funzioni di due variabili. Dominio, caratteristiche e grafico. Ricerca dei massimi e dei minimi. </w:t>
            </w:r>
          </w:p>
        </w:tc>
      </w:tr>
      <w:tr w:rsidR="0014093D" w:rsidRPr="00CD036E" w:rsidTr="00214A0C">
        <w:trPr>
          <w:trHeight w:val="691"/>
        </w:trPr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E85672" w:rsidRDefault="0014093D" w:rsidP="00214A0C">
            <w:pPr>
              <w:ind w:left="11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672">
              <w:rPr>
                <w:rFonts w:ascii="Calibri" w:hAnsi="Calibri" w:cs="Calibri"/>
                <w:color w:val="000000"/>
                <w:sz w:val="20"/>
                <w:szCs w:val="20"/>
              </w:rPr>
              <w:t>Costruire modelli rappresentativi di situazioni non deterministiche.</w:t>
            </w:r>
          </w:p>
          <w:p w:rsidR="0014093D" w:rsidRPr="00E85672" w:rsidRDefault="0014093D" w:rsidP="00214A0C">
            <w:pPr>
              <w:ind w:left="11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672">
              <w:rPr>
                <w:rFonts w:ascii="Calibri" w:hAnsi="Calibri" w:cs="Calibri"/>
                <w:color w:val="000000"/>
                <w:sz w:val="20"/>
                <w:szCs w:val="20"/>
              </w:rPr>
              <w:t>Riconoscere situazioni reali nei modelli teorici.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E85672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672">
              <w:rPr>
                <w:rFonts w:ascii="Calibri" w:hAnsi="Calibri" w:cs="Calibri"/>
                <w:color w:val="000000"/>
                <w:sz w:val="20"/>
                <w:szCs w:val="20"/>
              </w:rPr>
              <w:t>Calcolo combinatorio: permutazioni, disposizioni, combinazioni in un insieme.</w:t>
            </w:r>
          </w:p>
          <w:p w:rsidR="0014093D" w:rsidRPr="00E85672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67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Distribuzioni di probabilità: distribuzione binomiale. Distribuzione di Gauss. Applicazioni negli specifici campi professionali di riferimento e per il controllo di qualità. </w:t>
            </w:r>
          </w:p>
        </w:tc>
      </w:tr>
      <w:tr w:rsidR="0014093D" w:rsidRPr="00CD036E" w:rsidTr="00214A0C">
        <w:trPr>
          <w:trHeight w:val="691"/>
        </w:trPr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Default="0014093D" w:rsidP="00214A0C">
            <w:pPr>
              <w:ind w:left="11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3253">
              <w:rPr>
                <w:rFonts w:ascii="Calibri" w:hAnsi="Calibri" w:cs="Calibri"/>
                <w:color w:val="000000"/>
                <w:sz w:val="20"/>
                <w:szCs w:val="20"/>
              </w:rPr>
              <w:t>Calcolare l’integrale di funzioni elementari, per parti e per sostituzione</w:t>
            </w:r>
          </w:p>
          <w:p w:rsidR="0014093D" w:rsidRPr="00D8382C" w:rsidRDefault="0014093D" w:rsidP="00214A0C">
            <w:pPr>
              <w:ind w:left="113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423253" w:rsidRDefault="0014093D" w:rsidP="00214A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4232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Integrale indefinito: </w:t>
            </w:r>
          </w:p>
          <w:p w:rsidR="0014093D" w:rsidRPr="00423253" w:rsidRDefault="0014093D" w:rsidP="00214A0C">
            <w:pPr>
              <w:ind w:left="11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3253">
              <w:rPr>
                <w:rFonts w:ascii="Calibri" w:hAnsi="Calibri" w:cs="Calibri"/>
                <w:color w:val="000000"/>
                <w:sz w:val="20"/>
                <w:szCs w:val="20"/>
              </w:rPr>
              <w:t>integrale delle funzioni elementari;</w:t>
            </w:r>
          </w:p>
          <w:p w:rsidR="0014093D" w:rsidRPr="00423253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3253">
              <w:rPr>
                <w:rFonts w:ascii="Calibri" w:hAnsi="Calibri" w:cs="Calibri"/>
                <w:color w:val="000000"/>
                <w:sz w:val="20"/>
                <w:szCs w:val="20"/>
              </w:rPr>
              <w:t>Integrazione per parti;</w:t>
            </w:r>
          </w:p>
          <w:p w:rsidR="0014093D" w:rsidRPr="00D8382C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3253">
              <w:rPr>
                <w:rFonts w:ascii="Calibri" w:hAnsi="Calibri" w:cs="Calibri"/>
                <w:color w:val="000000"/>
                <w:sz w:val="20"/>
                <w:szCs w:val="20"/>
              </w:rPr>
              <w:t>Integrazione per sostituzione</w:t>
            </w:r>
          </w:p>
        </w:tc>
      </w:tr>
      <w:tr w:rsidR="0014093D" w:rsidRPr="00CD036E" w:rsidTr="00214A0C">
        <w:trPr>
          <w:trHeight w:val="621"/>
        </w:trPr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F17B23" w:rsidRDefault="0014093D" w:rsidP="00214A0C">
            <w:pPr>
              <w:ind w:left="11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78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Conoscere e saper applicare il principio di Cavalieri e calcolare i volumi di solidi 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F17B23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3253">
              <w:rPr>
                <w:rFonts w:ascii="Calibri" w:hAnsi="Calibri" w:cs="Calibri"/>
                <w:color w:val="000000"/>
                <w:sz w:val="20"/>
                <w:szCs w:val="20"/>
              </w:rPr>
              <w:t>Sezioni di solido. Principio di Cavalieri</w:t>
            </w:r>
          </w:p>
        </w:tc>
      </w:tr>
      <w:tr w:rsidR="0014093D" w:rsidRPr="00CD036E" w:rsidTr="00214A0C">
        <w:trPr>
          <w:trHeight w:val="691"/>
        </w:trPr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423253" w:rsidRDefault="0014093D" w:rsidP="00214A0C">
            <w:pPr>
              <w:ind w:left="11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382C">
              <w:rPr>
                <w:rFonts w:ascii="Calibri" w:hAnsi="Calibri" w:cs="Calibri"/>
                <w:color w:val="000000"/>
                <w:sz w:val="20"/>
                <w:szCs w:val="20"/>
              </w:rPr>
              <w:t>Calcolare aree e volumi di solidi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423253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382C">
              <w:rPr>
                <w:rFonts w:ascii="Calibri" w:hAnsi="Calibri" w:cs="Calibri"/>
                <w:color w:val="000000"/>
                <w:sz w:val="20"/>
                <w:szCs w:val="20"/>
              </w:rPr>
              <w:t>Il calcolo integrale nella determinazione delle aree e dei volumi: integrale definito</w:t>
            </w:r>
          </w:p>
        </w:tc>
      </w:tr>
      <w:tr w:rsidR="0014093D" w:rsidRPr="00CD036E" w:rsidTr="00214A0C">
        <w:trPr>
          <w:trHeight w:val="727"/>
        </w:trPr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Default="0014093D" w:rsidP="00214A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4232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Utilizzare la formula di </w:t>
            </w:r>
            <w:proofErr w:type="spellStart"/>
            <w:r w:rsidRPr="00423253">
              <w:rPr>
                <w:rFonts w:ascii="Calibri" w:hAnsi="Calibri" w:cs="Calibri"/>
                <w:color w:val="000000"/>
                <w:sz w:val="20"/>
                <w:szCs w:val="20"/>
              </w:rPr>
              <w:t>Bayes</w:t>
            </w:r>
            <w:proofErr w:type="spellEnd"/>
            <w:r w:rsidRPr="004232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nei problemi di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</w:p>
          <w:p w:rsidR="0014093D" w:rsidRPr="00423253" w:rsidRDefault="0014093D" w:rsidP="00214A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423253">
              <w:rPr>
                <w:rFonts w:ascii="Calibri" w:hAnsi="Calibri" w:cs="Calibri"/>
                <w:color w:val="000000"/>
                <w:sz w:val="20"/>
                <w:szCs w:val="20"/>
              </w:rPr>
              <w:t>probabilità condizionata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DE78F8" w:rsidRDefault="0014093D" w:rsidP="00214A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78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  <w:p w:rsidR="0014093D" w:rsidRPr="00DE78F8" w:rsidRDefault="0014093D" w:rsidP="00214A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78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Probabilità condizionata </w:t>
            </w:r>
          </w:p>
          <w:p w:rsidR="0014093D" w:rsidRPr="00DE78F8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78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Formula di </w:t>
            </w:r>
            <w:proofErr w:type="spellStart"/>
            <w:r w:rsidRPr="00DE78F8">
              <w:rPr>
                <w:rFonts w:ascii="Calibri" w:hAnsi="Calibri" w:cs="Calibri"/>
                <w:color w:val="000000"/>
                <w:sz w:val="20"/>
                <w:szCs w:val="20"/>
              </w:rPr>
              <w:t>Bayes</w:t>
            </w:r>
            <w:proofErr w:type="spellEnd"/>
          </w:p>
          <w:p w:rsidR="0014093D" w:rsidRPr="00DE78F8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4093D" w:rsidRPr="00CD036E" w:rsidTr="00214A0C">
        <w:trPr>
          <w:trHeight w:val="691"/>
        </w:trPr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423253" w:rsidRDefault="0014093D" w:rsidP="00214A0C">
            <w:pPr>
              <w:ind w:left="11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3253">
              <w:rPr>
                <w:rFonts w:ascii="Calibri" w:hAnsi="Calibri" w:cs="Calibri"/>
                <w:color w:val="000000"/>
                <w:sz w:val="20"/>
                <w:szCs w:val="20"/>
              </w:rPr>
              <w:t>Costruire un campione casuale semplice data una popolazione. Costruire stime puntuali ed intervallari per la media e la popolazione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DE78F8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78F8">
              <w:rPr>
                <w:rFonts w:ascii="Calibri" w:hAnsi="Calibri" w:cs="Calibri"/>
                <w:color w:val="000000"/>
                <w:sz w:val="20"/>
                <w:szCs w:val="20"/>
              </w:rPr>
              <w:t>Campionamenti probabilistici</w:t>
            </w:r>
          </w:p>
          <w:p w:rsidR="0014093D" w:rsidRPr="00DE78F8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78F8">
              <w:rPr>
                <w:rFonts w:ascii="Calibri" w:hAnsi="Calibri" w:cs="Calibri"/>
                <w:color w:val="000000"/>
                <w:sz w:val="20"/>
                <w:szCs w:val="20"/>
              </w:rPr>
              <w:t>Campionamento casuale semplice</w:t>
            </w:r>
          </w:p>
          <w:p w:rsidR="0014093D" w:rsidRPr="00DE78F8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78F8">
              <w:rPr>
                <w:rFonts w:ascii="Calibri" w:hAnsi="Calibri" w:cs="Calibri"/>
                <w:color w:val="000000"/>
                <w:sz w:val="20"/>
                <w:szCs w:val="20"/>
              </w:rPr>
              <w:t>Parametri e stimatori</w:t>
            </w:r>
          </w:p>
          <w:p w:rsidR="0014093D" w:rsidRPr="00DE78F8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78F8">
              <w:rPr>
                <w:rFonts w:ascii="Calibri" w:hAnsi="Calibri" w:cs="Calibri"/>
                <w:color w:val="000000"/>
                <w:sz w:val="20"/>
                <w:szCs w:val="20"/>
              </w:rPr>
              <w:t>La stima dei parametri: stime puntuali, stime per intervallo</w:t>
            </w:r>
          </w:p>
        </w:tc>
      </w:tr>
      <w:tr w:rsidR="0014093D" w:rsidRPr="00CD036E" w:rsidTr="00214A0C">
        <w:trPr>
          <w:trHeight w:val="691"/>
        </w:trPr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DE78F8" w:rsidRDefault="0014093D" w:rsidP="00214A0C">
            <w:pPr>
              <w:ind w:left="11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78F8">
              <w:rPr>
                <w:rFonts w:ascii="Calibri" w:hAnsi="Calibri" w:cs="Calibri"/>
                <w:color w:val="000000"/>
                <w:sz w:val="20"/>
                <w:szCs w:val="20"/>
              </w:rPr>
              <w:t>Utilizzare e valutare criticamente informazioni statistiche di diversa origine con particolare riferimento agli esperimenti e ai sondaggi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DE78F8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78F8">
              <w:rPr>
                <w:rFonts w:ascii="Calibri" w:hAnsi="Calibri" w:cs="Calibri"/>
                <w:color w:val="000000"/>
                <w:sz w:val="20"/>
                <w:szCs w:val="20"/>
              </w:rPr>
              <w:t>La verifica delle ipotesi</w:t>
            </w:r>
          </w:p>
          <w:p w:rsidR="0014093D" w:rsidRPr="00DE78F8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14093D" w:rsidRDefault="0014093D" w:rsidP="0014093D">
      <w:pPr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14093D" w:rsidRDefault="0014093D" w:rsidP="0014093D">
      <w:pPr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14093D" w:rsidRDefault="0014093D" w:rsidP="0014093D">
      <w:pPr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8"/>
        <w:gridCol w:w="3740"/>
        <w:gridCol w:w="3530"/>
      </w:tblGrid>
      <w:tr w:rsidR="0014093D" w:rsidRPr="00CD036E" w:rsidTr="00214A0C">
        <w:trPr>
          <w:trHeight w:val="410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6D767D" w:rsidRDefault="0014093D" w:rsidP="0021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COMPETENZA 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6D767D" w:rsidRDefault="0014093D" w:rsidP="0021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ABILITA’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6D767D" w:rsidRDefault="0014093D" w:rsidP="0021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CONOSCENZE</w:t>
            </w:r>
          </w:p>
        </w:tc>
      </w:tr>
      <w:tr w:rsidR="0014093D" w:rsidRPr="00CD036E" w:rsidTr="00214A0C">
        <w:trPr>
          <w:trHeight w:val="840"/>
        </w:trPr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618A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M6</w:t>
            </w:r>
          </w:p>
          <w:p w:rsidR="0014093D" w:rsidRPr="00010657" w:rsidRDefault="0014093D" w:rsidP="00214A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657">
              <w:rPr>
                <w:rFonts w:ascii="Calibri" w:hAnsi="Calibri" w:cs="Calibri"/>
                <w:color w:val="000000"/>
                <w:sz w:val="20"/>
                <w:szCs w:val="20"/>
              </w:rPr>
              <w:t>Utilizzare le strategie del pensiero razionale negli aspetti dialettici e algoritmici per affrontare situazioni problematiche, elaborando opportune soluzioni.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95DDA" w:rsidRDefault="0014093D" w:rsidP="00214A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5D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Dimostrare una proposizione a partire da altre. 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95DDA" w:rsidRDefault="0014093D" w:rsidP="00214A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5D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Connettivi e calcolo degli enunciati. Variabili e quantificatori. </w:t>
            </w:r>
          </w:p>
          <w:p w:rsidR="0014093D" w:rsidRPr="00395DDA" w:rsidRDefault="0014093D" w:rsidP="00214A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5DDA">
              <w:rPr>
                <w:rFonts w:ascii="Calibri" w:hAnsi="Calibri" w:cs="Calibri"/>
                <w:color w:val="000000"/>
                <w:sz w:val="20"/>
                <w:szCs w:val="20"/>
              </w:rPr>
              <w:t>Ipotesi e tesi. Il principio d’induzione.</w:t>
            </w:r>
          </w:p>
          <w:p w:rsidR="0014093D" w:rsidRPr="00395DDA" w:rsidRDefault="0014093D" w:rsidP="00214A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5DDA">
              <w:rPr>
                <w:rFonts w:ascii="Calibri" w:hAnsi="Calibri" w:cs="Calibri"/>
                <w:color w:val="000000"/>
                <w:sz w:val="20"/>
                <w:szCs w:val="20"/>
              </w:rPr>
              <w:t>Ragionamento induttivo e basi concettuali dell’inferenza</w:t>
            </w:r>
          </w:p>
        </w:tc>
      </w:tr>
      <w:tr w:rsidR="0014093D" w:rsidRPr="00CD036E" w:rsidTr="00214A0C">
        <w:trPr>
          <w:trHeight w:val="1166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E85672" w:rsidRDefault="0014093D" w:rsidP="00214A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672">
              <w:rPr>
                <w:rFonts w:ascii="Calibri" w:hAnsi="Calibri" w:cs="Calibri"/>
                <w:color w:val="000000"/>
                <w:sz w:val="20"/>
                <w:szCs w:val="20"/>
              </w:rPr>
              <w:t>Risolvere problemi di approssimazione.</w:t>
            </w:r>
          </w:p>
          <w:p w:rsidR="0014093D" w:rsidRPr="00E85672" w:rsidRDefault="0014093D" w:rsidP="00214A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672">
              <w:rPr>
                <w:rFonts w:ascii="Calibri" w:hAnsi="Calibri" w:cs="Calibri"/>
                <w:color w:val="000000"/>
                <w:sz w:val="20"/>
                <w:szCs w:val="20"/>
              </w:rPr>
              <w:t>Utilizzare metodi grafici e numerici per risolvere equazioni e disequazioni anche con l'aiuto di strumenti informatici.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E85672" w:rsidRDefault="0014093D" w:rsidP="00214A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672">
              <w:rPr>
                <w:rFonts w:ascii="Calibri" w:hAnsi="Calibri" w:cs="Calibri"/>
                <w:color w:val="000000"/>
                <w:sz w:val="20"/>
                <w:szCs w:val="20"/>
              </w:rPr>
              <w:t>Formula di Taylor.</w:t>
            </w:r>
          </w:p>
          <w:p w:rsidR="0014093D" w:rsidRPr="00E85672" w:rsidRDefault="0014093D" w:rsidP="00214A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5672">
              <w:rPr>
                <w:rFonts w:ascii="Calibri" w:hAnsi="Calibri" w:cs="Calibri"/>
                <w:color w:val="000000"/>
                <w:sz w:val="20"/>
                <w:szCs w:val="20"/>
              </w:rPr>
              <w:t>Risoluzione approssimata delle equazioni. Metodi di approssimazione delle radici.</w:t>
            </w:r>
          </w:p>
        </w:tc>
      </w:tr>
      <w:tr w:rsidR="0014093D" w:rsidRPr="00CD036E" w:rsidTr="00214A0C">
        <w:trPr>
          <w:trHeight w:val="619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DE78F8" w:rsidRDefault="0014093D" w:rsidP="00214A0C">
            <w:pPr>
              <w:ind w:left="11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78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Risolvere problemi di massimo e di minimo 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DE78F8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78F8">
              <w:rPr>
                <w:rFonts w:ascii="Calibri" w:hAnsi="Calibri" w:cs="Calibri"/>
                <w:color w:val="000000"/>
                <w:sz w:val="20"/>
                <w:szCs w:val="20"/>
              </w:rPr>
              <w:t>Massimi e minimi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 problemi</w:t>
            </w:r>
          </w:p>
        </w:tc>
      </w:tr>
      <w:tr w:rsidR="0014093D" w:rsidRPr="00CD036E" w:rsidTr="00214A0C">
        <w:trPr>
          <w:trHeight w:val="619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DE78F8" w:rsidRDefault="0014093D" w:rsidP="00214A0C">
            <w:pPr>
              <w:ind w:left="11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78F8">
              <w:rPr>
                <w:rFonts w:ascii="Calibri" w:hAnsi="Calibri" w:cs="Calibri"/>
                <w:color w:val="000000"/>
                <w:sz w:val="20"/>
                <w:szCs w:val="20"/>
              </w:rPr>
              <w:t>Calcolare integrali definiti in maniera approssimata con metodi numerici</w:t>
            </w:r>
          </w:p>
          <w:p w:rsidR="0014093D" w:rsidRPr="00DE78F8" w:rsidRDefault="0014093D" w:rsidP="00214A0C">
            <w:pPr>
              <w:ind w:left="113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DE78F8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78F8">
              <w:rPr>
                <w:rFonts w:ascii="Calibri" w:hAnsi="Calibri" w:cs="Calibri"/>
                <w:color w:val="000000"/>
                <w:sz w:val="20"/>
                <w:szCs w:val="20"/>
              </w:rPr>
              <w:t>Metodo dei rettangoli</w:t>
            </w:r>
          </w:p>
          <w:p w:rsidR="0014093D" w:rsidRPr="00DE78F8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78F8">
              <w:rPr>
                <w:rFonts w:ascii="Calibri" w:hAnsi="Calibri" w:cs="Calibri"/>
                <w:color w:val="000000"/>
                <w:sz w:val="20"/>
                <w:szCs w:val="20"/>
              </w:rPr>
              <w:t>Metodo dei trapezi</w:t>
            </w:r>
          </w:p>
          <w:p w:rsidR="0014093D" w:rsidRPr="00DE78F8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78F8">
              <w:rPr>
                <w:rFonts w:ascii="Calibri" w:hAnsi="Calibri" w:cs="Calibri"/>
                <w:color w:val="000000"/>
                <w:sz w:val="20"/>
                <w:szCs w:val="20"/>
              </w:rPr>
              <w:t>Metodo delle parabole</w:t>
            </w:r>
          </w:p>
        </w:tc>
      </w:tr>
      <w:tr w:rsidR="0014093D" w:rsidRPr="00CD036E" w:rsidTr="00214A0C">
        <w:trPr>
          <w:trHeight w:val="619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DE78F8" w:rsidRDefault="0014093D" w:rsidP="00214A0C">
            <w:pPr>
              <w:ind w:left="11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78F8">
              <w:rPr>
                <w:rFonts w:ascii="Calibri" w:hAnsi="Calibri" w:cs="Calibri"/>
                <w:color w:val="000000"/>
                <w:sz w:val="20"/>
                <w:szCs w:val="20"/>
              </w:rPr>
              <w:t>Riconoscere le caratteristiche di un insieme: finitezza, cardinalità e numerabilità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DE78F8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78F8">
              <w:rPr>
                <w:rFonts w:ascii="Calibri" w:hAnsi="Calibri" w:cs="Calibri"/>
                <w:color w:val="000000"/>
                <w:sz w:val="20"/>
                <w:szCs w:val="20"/>
              </w:rPr>
              <w:t>Cardinalità di un insieme. Insiemi infiniti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DE78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Insiemi numerabili e insiemi non numerabili</w:t>
            </w:r>
          </w:p>
        </w:tc>
      </w:tr>
      <w:tr w:rsidR="0014093D" w:rsidRPr="00CD036E" w:rsidTr="00214A0C">
        <w:trPr>
          <w:trHeight w:val="619"/>
        </w:trPr>
        <w:tc>
          <w:tcPr>
            <w:tcW w:w="1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F17B23" w:rsidRDefault="0014093D" w:rsidP="00214A0C">
            <w:pPr>
              <w:ind w:left="11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78F8">
              <w:rPr>
                <w:rFonts w:ascii="Calibri" w:hAnsi="Calibri" w:cs="Calibri"/>
                <w:color w:val="000000"/>
                <w:sz w:val="20"/>
                <w:szCs w:val="20"/>
              </w:rPr>
              <w:t>Saper costruire algoritmi per la risoluzione di problemi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F17B23" w:rsidRDefault="0014093D" w:rsidP="00214A0C">
            <w:pPr>
              <w:ind w:left="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3253">
              <w:rPr>
                <w:rFonts w:ascii="Calibri" w:hAnsi="Calibri" w:cs="Calibri"/>
                <w:color w:val="000000"/>
                <w:sz w:val="20"/>
                <w:szCs w:val="20"/>
              </w:rPr>
              <w:t>Concetto di algoritmo iterativo e algoritmo ricorsivo</w:t>
            </w:r>
          </w:p>
        </w:tc>
      </w:tr>
    </w:tbl>
    <w:p w:rsidR="0014093D" w:rsidRPr="00CD036E" w:rsidRDefault="0014093D" w:rsidP="0014093D">
      <w:pPr>
        <w:rPr>
          <w:rFonts w:ascii="Arial Narrow" w:hAnsi="Arial Narrow" w:cs="Arial Narrow"/>
          <w:b/>
          <w:bCs/>
          <w:color w:val="000000"/>
          <w:sz w:val="32"/>
          <w:szCs w:val="32"/>
        </w:rPr>
      </w:pPr>
    </w:p>
    <w:p w:rsidR="0014093D" w:rsidRDefault="0014093D" w:rsidP="0014093D">
      <w:pPr>
        <w:suppressAutoHyphens w:val="0"/>
        <w:rPr>
          <w:rFonts w:ascii="Arial Narrow" w:hAnsi="Arial Narrow"/>
          <w:b/>
          <w:bCs/>
          <w:color w:val="000000"/>
          <w:sz w:val="32"/>
          <w:szCs w:val="32"/>
        </w:rPr>
      </w:pPr>
      <w:r>
        <w:rPr>
          <w:rFonts w:ascii="Arial Narrow" w:hAnsi="Arial Narrow"/>
          <w:b/>
          <w:bCs/>
          <w:color w:val="000000"/>
          <w:sz w:val="32"/>
          <w:szCs w:val="32"/>
        </w:rPr>
        <w:br w:type="page"/>
      </w:r>
    </w:p>
    <w:p w:rsidR="0014093D" w:rsidRDefault="0014093D" w:rsidP="0014093D">
      <w:pPr>
        <w:rPr>
          <w:rFonts w:ascii="Arial Narrow" w:hAnsi="Arial Narrow"/>
          <w:b/>
          <w:bCs/>
          <w:color w:val="000000"/>
          <w:sz w:val="32"/>
          <w:szCs w:val="32"/>
        </w:rPr>
      </w:pPr>
    </w:p>
    <w:p w:rsidR="0014093D" w:rsidRPr="001E41B6" w:rsidRDefault="0014093D" w:rsidP="0014093D">
      <w:pPr>
        <w:jc w:val="center"/>
        <w:rPr>
          <w:rFonts w:ascii="Arial Narrow" w:hAnsi="Arial Narrow"/>
          <w:b/>
          <w:bCs/>
          <w:color w:val="000000"/>
          <w:sz w:val="16"/>
          <w:szCs w:val="16"/>
        </w:rPr>
      </w:pPr>
    </w:p>
    <w:p w:rsidR="0014093D" w:rsidRPr="00F17B23" w:rsidRDefault="0014093D" w:rsidP="0014093D">
      <w:pPr>
        <w:jc w:val="center"/>
        <w:rPr>
          <w:rFonts w:ascii="Arial Narrow" w:hAnsi="Arial Narrow"/>
          <w:b/>
          <w:bCs/>
          <w:color w:val="000000"/>
          <w:sz w:val="32"/>
          <w:szCs w:val="32"/>
        </w:rPr>
      </w:pPr>
      <w:r w:rsidRPr="003618AC">
        <w:rPr>
          <w:rFonts w:ascii="Calibri" w:hAnsi="Calibri"/>
          <w:b/>
          <w:bCs/>
          <w:color w:val="000000"/>
          <w:sz w:val="32"/>
          <w:szCs w:val="32"/>
        </w:rPr>
        <w:t>ASSE</w:t>
      </w:r>
      <w:r w:rsidRPr="00CD036E">
        <w:rPr>
          <w:rFonts w:ascii="Arial Narrow" w:hAnsi="Arial Narrow"/>
          <w:b/>
          <w:bCs/>
          <w:color w:val="000000"/>
          <w:sz w:val="32"/>
          <w:szCs w:val="32"/>
        </w:rPr>
        <w:t xml:space="preserve">  </w:t>
      </w:r>
      <w:r w:rsidRPr="003618AC">
        <w:rPr>
          <w:rFonts w:ascii="Calibri" w:hAnsi="Calibri"/>
          <w:b/>
          <w:bCs/>
          <w:color w:val="000000"/>
          <w:sz w:val="32"/>
          <w:szCs w:val="32"/>
        </w:rPr>
        <w:t>STORICO-SOCIALE</w:t>
      </w:r>
      <w:r w:rsidRPr="00CD036E">
        <w:rPr>
          <w:rFonts w:ascii="Arial Narrow" w:hAnsi="Arial Narrow"/>
          <w:b/>
          <w:bCs/>
          <w:color w:val="000000"/>
          <w:sz w:val="32"/>
          <w:szCs w:val="3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8"/>
        <w:gridCol w:w="3497"/>
        <w:gridCol w:w="3443"/>
      </w:tblGrid>
      <w:tr w:rsidR="0014093D" w:rsidRPr="00CD036E" w:rsidTr="00214A0C">
        <w:trPr>
          <w:trHeight w:val="576"/>
          <w:jc w:val="center"/>
        </w:trPr>
        <w:tc>
          <w:tcPr>
            <w:tcW w:w="1418" w:type="pct"/>
            <w:shd w:val="clear" w:color="auto" w:fill="C6D9F1"/>
            <w:vAlign w:val="center"/>
          </w:tcPr>
          <w:p w:rsidR="0014093D" w:rsidRPr="00CD036E" w:rsidRDefault="0014093D" w:rsidP="00214A0C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D036E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COMPETENZ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5" w:type="pct"/>
            <w:shd w:val="clear" w:color="auto" w:fill="C6D9F1"/>
            <w:vAlign w:val="center"/>
          </w:tcPr>
          <w:p w:rsidR="0014093D" w:rsidRPr="00CD036E" w:rsidRDefault="0014093D" w:rsidP="00214A0C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D036E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1777" w:type="pct"/>
            <w:shd w:val="clear" w:color="auto" w:fill="C6D9F1"/>
            <w:vAlign w:val="center"/>
          </w:tcPr>
          <w:p w:rsidR="0014093D" w:rsidRPr="00CD036E" w:rsidRDefault="0014093D" w:rsidP="00214A0C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D036E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CONOSCENZE</w:t>
            </w:r>
          </w:p>
        </w:tc>
      </w:tr>
      <w:tr w:rsidR="0014093D" w:rsidRPr="00CD036E" w:rsidTr="00214A0C">
        <w:trPr>
          <w:jc w:val="center"/>
        </w:trPr>
        <w:tc>
          <w:tcPr>
            <w:tcW w:w="1418" w:type="pct"/>
            <w:vMerge w:val="restart"/>
            <w:vAlign w:val="center"/>
          </w:tcPr>
          <w:p w:rsidR="0014093D" w:rsidRPr="006D767D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  <w:r w:rsidRPr="006D767D">
              <w:rPr>
                <w:rFonts w:ascii="Calibri" w:hAnsi="Calibri" w:cs="Calibri"/>
                <w:b/>
                <w:color w:val="000000"/>
                <w:sz w:val="28"/>
              </w:rPr>
              <w:t>G4</w:t>
            </w:r>
          </w:p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18AC">
              <w:rPr>
                <w:rFonts w:ascii="Calibri" w:hAnsi="Calibri" w:cs="Calibri"/>
                <w:color w:val="000000"/>
                <w:sz w:val="20"/>
                <w:szCs w:val="20"/>
              </w:rPr>
              <w:t>Utilizzare gli strumenti culturali e metodologici per porsi con atteggiamento razionale, critico e responsabile di fronte alla realtà, ai suoi fenomeni, ai suoi problemi,  anche ai fini dell’apprendimento permanente.</w:t>
            </w:r>
          </w:p>
        </w:tc>
        <w:tc>
          <w:tcPr>
            <w:tcW w:w="1805" w:type="pct"/>
            <w:vAlign w:val="center"/>
          </w:tcPr>
          <w:p w:rsidR="0014093D" w:rsidRPr="006D767D" w:rsidRDefault="0014093D" w:rsidP="00214A0C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Riconoscere le linee di sviluppo storico-culturale della lingua italiana. </w:t>
            </w:r>
          </w:p>
        </w:tc>
        <w:tc>
          <w:tcPr>
            <w:tcW w:w="1777" w:type="pct"/>
            <w:vAlign w:val="center"/>
          </w:tcPr>
          <w:p w:rsidR="0014093D" w:rsidRPr="006D767D" w:rsidRDefault="0014093D" w:rsidP="00214A0C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Radici storiche ed evoluzione della lingua italiana dal Medioevo all’Unità nazionale. </w:t>
            </w:r>
          </w:p>
        </w:tc>
      </w:tr>
      <w:tr w:rsidR="0014093D" w:rsidRPr="00CD036E" w:rsidTr="00214A0C">
        <w:trPr>
          <w:jc w:val="center"/>
        </w:trPr>
        <w:tc>
          <w:tcPr>
            <w:tcW w:w="1418" w:type="pct"/>
            <w:vMerge/>
            <w:vAlign w:val="center"/>
          </w:tcPr>
          <w:p w:rsidR="0014093D" w:rsidRPr="006D767D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05" w:type="pct"/>
            <w:vAlign w:val="center"/>
          </w:tcPr>
          <w:p w:rsidR="0014093D" w:rsidRPr="006D767D" w:rsidRDefault="0014093D" w:rsidP="00214A0C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Riconoscere i  caratteri stilistici e strutturali di testi letterari, artistici, scientifici e tecnologici. </w:t>
            </w:r>
          </w:p>
        </w:tc>
        <w:tc>
          <w:tcPr>
            <w:tcW w:w="1777" w:type="pct"/>
            <w:vAlign w:val="center"/>
          </w:tcPr>
          <w:p w:rsidR="0014093D" w:rsidRPr="006D767D" w:rsidRDefault="0014093D" w:rsidP="00214A0C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Linee di evoluzione della cultura e del sistema letterario italiano dalle origini all’Unità  nazionale. </w:t>
            </w:r>
          </w:p>
        </w:tc>
      </w:tr>
      <w:tr w:rsidR="0014093D" w:rsidRPr="00CD036E" w:rsidTr="00214A0C">
        <w:trPr>
          <w:jc w:val="center"/>
        </w:trPr>
        <w:tc>
          <w:tcPr>
            <w:tcW w:w="1418" w:type="pct"/>
            <w:vMerge/>
            <w:vAlign w:val="center"/>
          </w:tcPr>
          <w:p w:rsidR="0014093D" w:rsidRPr="006D767D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05" w:type="pct"/>
            <w:vAlign w:val="center"/>
          </w:tcPr>
          <w:p w:rsidR="0014093D" w:rsidRPr="006D767D" w:rsidRDefault="0014093D" w:rsidP="00214A0C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Identificare gli autori e le opere fondamentali del patrimonio culturale italiano ed internazionale dal Medioevo all’Unità nazionale. </w:t>
            </w:r>
          </w:p>
        </w:tc>
        <w:tc>
          <w:tcPr>
            <w:tcW w:w="1777" w:type="pct"/>
            <w:vAlign w:val="center"/>
          </w:tcPr>
          <w:p w:rsidR="0014093D" w:rsidRPr="006D767D" w:rsidRDefault="0014093D" w:rsidP="00214A0C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Testi ed autori fondamentali che caratterizzano l’identità culturale nazionale italiana nelle varie epoche. </w:t>
            </w:r>
          </w:p>
        </w:tc>
      </w:tr>
      <w:tr w:rsidR="0014093D" w:rsidRPr="00CD036E" w:rsidTr="00214A0C">
        <w:trPr>
          <w:jc w:val="center"/>
        </w:trPr>
        <w:tc>
          <w:tcPr>
            <w:tcW w:w="1418" w:type="pct"/>
            <w:vMerge/>
            <w:vAlign w:val="center"/>
          </w:tcPr>
          <w:p w:rsidR="0014093D" w:rsidRPr="006D767D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05" w:type="pct"/>
            <w:vAlign w:val="center"/>
          </w:tcPr>
          <w:p w:rsidR="0014093D" w:rsidRPr="006D767D" w:rsidRDefault="0014093D" w:rsidP="00214A0C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Contestualizzare testi e opere letterarie, artistiche e scientifiche di differenti epoche e realtà territoriali in rapporto alla tradizione culturale italiana e di altri popoli. </w:t>
            </w:r>
          </w:p>
        </w:tc>
        <w:tc>
          <w:tcPr>
            <w:tcW w:w="1777" w:type="pct"/>
            <w:vAlign w:val="center"/>
          </w:tcPr>
          <w:p w:rsidR="0014093D" w:rsidRPr="006D767D" w:rsidRDefault="0014093D" w:rsidP="00214A0C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Calibri"/>
                <w:color w:val="000000"/>
                <w:sz w:val="20"/>
                <w:szCs w:val="20"/>
              </w:rPr>
              <w:t>Elementi di identità e di diversità tra la cultura italiana e le culture di altri Paesi.</w:t>
            </w:r>
          </w:p>
        </w:tc>
      </w:tr>
      <w:tr w:rsidR="0014093D" w:rsidRPr="00CD036E" w:rsidTr="00214A0C">
        <w:trPr>
          <w:jc w:val="center"/>
        </w:trPr>
        <w:tc>
          <w:tcPr>
            <w:tcW w:w="1418" w:type="pct"/>
            <w:vMerge/>
            <w:vAlign w:val="center"/>
          </w:tcPr>
          <w:p w:rsidR="0014093D" w:rsidRPr="006D767D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05" w:type="pct"/>
            <w:vAlign w:val="center"/>
          </w:tcPr>
          <w:p w:rsidR="0014093D" w:rsidRPr="006D767D" w:rsidRDefault="0014093D" w:rsidP="00214A0C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Calibri"/>
                <w:color w:val="000000"/>
                <w:sz w:val="20"/>
                <w:szCs w:val="20"/>
              </w:rPr>
              <w:t>Riconoscere e identificare periodi e linee di sviluppo della cultura letteraria italiana.</w:t>
            </w:r>
          </w:p>
        </w:tc>
        <w:tc>
          <w:tcPr>
            <w:tcW w:w="1777" w:type="pct"/>
            <w:vAlign w:val="center"/>
          </w:tcPr>
          <w:p w:rsidR="0014093D" w:rsidRPr="006D767D" w:rsidRDefault="0014093D" w:rsidP="00214A0C">
            <w:pPr>
              <w:spacing w:before="20" w:after="2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14093D" w:rsidRPr="00CD036E" w:rsidRDefault="0014093D" w:rsidP="0014093D">
      <w:pPr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7"/>
        <w:gridCol w:w="3511"/>
        <w:gridCol w:w="3430"/>
      </w:tblGrid>
      <w:tr w:rsidR="0014093D" w:rsidRPr="00CD036E" w:rsidTr="00214A0C">
        <w:trPr>
          <w:trHeight w:val="451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CD036E" w:rsidRDefault="0014093D" w:rsidP="00214A0C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D036E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COMPETENZ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</w:t>
            </w:r>
            <w:r w:rsidRPr="00CD036E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CD036E" w:rsidRDefault="0014093D" w:rsidP="00214A0C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D036E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CD036E" w:rsidRDefault="0014093D" w:rsidP="00214A0C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D036E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CONOSCENZE</w:t>
            </w:r>
          </w:p>
        </w:tc>
      </w:tr>
      <w:tr w:rsidR="0014093D" w:rsidRPr="00CD036E" w:rsidTr="00214A0C">
        <w:trPr>
          <w:trHeight w:val="730"/>
        </w:trPr>
        <w:tc>
          <w:tcPr>
            <w:tcW w:w="1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6D767D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  <w:r w:rsidRPr="006D767D">
              <w:rPr>
                <w:rFonts w:ascii="Calibri" w:hAnsi="Calibri" w:cs="Calibri"/>
                <w:b/>
                <w:color w:val="000000"/>
                <w:sz w:val="28"/>
              </w:rPr>
              <w:t>G5</w:t>
            </w:r>
          </w:p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618AC">
              <w:rPr>
                <w:rFonts w:ascii="Calibri" w:hAnsi="Calibri" w:cs="Calibri"/>
                <w:color w:val="000000"/>
                <w:sz w:val="20"/>
                <w:szCs w:val="20"/>
              </w:rPr>
              <w:t>Riconoscere gli aspetti geografici, ecologici, territoriali dell’ambiente naturale ed antropico, le connessioni con le strutture demografiche, economiche, sociali, culturali e le trasformazioni intervenute nel corso del tempo.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1E41B6" w:rsidRDefault="0014093D" w:rsidP="00214A0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41B6">
              <w:rPr>
                <w:rFonts w:ascii="Calibri" w:hAnsi="Calibri" w:cs="Calibri"/>
                <w:color w:val="000000"/>
                <w:sz w:val="20"/>
                <w:szCs w:val="20"/>
              </w:rPr>
              <w:t>Riconoscere i fattori geografici che favoriscono lo sviluppo delle attività turistiche in un territorio.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1E41B6" w:rsidRDefault="0014093D" w:rsidP="00214A0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41B6">
              <w:rPr>
                <w:rFonts w:ascii="Calibri" w:hAnsi="Calibri" w:cs="Calibri"/>
                <w:color w:val="000000"/>
                <w:sz w:val="20"/>
                <w:szCs w:val="20"/>
              </w:rPr>
              <w:t>Evoluzione dei sistemi politico-istituzionali ed  economici, con riferimenti agli aspetti demografici, sociali e culturali.</w:t>
            </w:r>
          </w:p>
        </w:tc>
      </w:tr>
      <w:tr w:rsidR="0014093D" w:rsidRPr="00CD036E" w:rsidTr="00214A0C">
        <w:trPr>
          <w:trHeight w:val="588"/>
        </w:trPr>
        <w:tc>
          <w:tcPr>
            <w:tcW w:w="1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D" w:rsidRPr="006D767D" w:rsidRDefault="0014093D" w:rsidP="00214A0C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1E41B6" w:rsidRDefault="0014093D" w:rsidP="00214A0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41B6">
              <w:rPr>
                <w:rFonts w:ascii="Calibri" w:hAnsi="Calibri" w:cs="Calibri"/>
                <w:color w:val="000000"/>
                <w:sz w:val="20"/>
                <w:szCs w:val="20"/>
              </w:rPr>
              <w:t>Analizzare la dimensione territoriale del turismo e le specificità della localizzazione turistica.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1E41B6" w:rsidRDefault="0014093D" w:rsidP="00214A0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41B6">
              <w:rPr>
                <w:rFonts w:ascii="Calibri" w:hAnsi="Calibri" w:cs="Calibri"/>
                <w:color w:val="000000"/>
                <w:sz w:val="20"/>
                <w:szCs w:val="20"/>
              </w:rPr>
              <w:t>Principali persistenze e mutamenti culturali in ambito religioso e laico.</w:t>
            </w:r>
          </w:p>
        </w:tc>
      </w:tr>
      <w:tr w:rsidR="0014093D" w:rsidRPr="00CD036E" w:rsidTr="00214A0C">
        <w:trPr>
          <w:trHeight w:val="588"/>
        </w:trPr>
        <w:tc>
          <w:tcPr>
            <w:tcW w:w="1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D" w:rsidRPr="006D767D" w:rsidRDefault="0014093D" w:rsidP="00214A0C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1E41B6" w:rsidRDefault="0014093D" w:rsidP="00214A0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41B6">
              <w:rPr>
                <w:rFonts w:ascii="Calibri" w:hAnsi="Calibri" w:cs="Calibri"/>
                <w:color w:val="000000"/>
                <w:sz w:val="20"/>
                <w:szCs w:val="20"/>
              </w:rPr>
              <w:t>Leggere i caratteri del territorio italiano ed europeo  attraverso i rapporti esistenti tra situazioni geografiche e storiche, e il patrimonio culturale.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1E41B6" w:rsidRDefault="0014093D" w:rsidP="00214A0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41B6">
              <w:rPr>
                <w:rFonts w:ascii="Calibri" w:hAnsi="Calibri" w:cs="Calibri"/>
                <w:color w:val="000000"/>
                <w:sz w:val="20"/>
                <w:szCs w:val="20"/>
              </w:rPr>
              <w:t>Fattori geografici per lo sviluppo delle attività turistiche.</w:t>
            </w:r>
          </w:p>
        </w:tc>
      </w:tr>
      <w:tr w:rsidR="0014093D" w:rsidRPr="00CD036E" w:rsidTr="00214A0C">
        <w:trPr>
          <w:trHeight w:val="588"/>
        </w:trPr>
        <w:tc>
          <w:tcPr>
            <w:tcW w:w="1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D" w:rsidRPr="006D767D" w:rsidRDefault="0014093D" w:rsidP="00214A0C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1E41B6" w:rsidRDefault="0014093D" w:rsidP="00214A0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41B6">
              <w:rPr>
                <w:rFonts w:ascii="Calibri" w:hAnsi="Calibri" w:cs="Calibri"/>
                <w:color w:val="000000"/>
                <w:sz w:val="20"/>
                <w:szCs w:val="20"/>
              </w:rPr>
              <w:t>Riconoscere le trasformazioni dell’ambiente antropizzato.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1E41B6" w:rsidRDefault="0014093D" w:rsidP="00214A0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41B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Storia del paesaggio, del territorio italiano ed europeo. </w:t>
            </w:r>
          </w:p>
        </w:tc>
      </w:tr>
      <w:tr w:rsidR="0014093D" w:rsidRPr="00CD036E" w:rsidTr="00214A0C">
        <w:trPr>
          <w:trHeight w:val="554"/>
        </w:trPr>
        <w:tc>
          <w:tcPr>
            <w:tcW w:w="1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D" w:rsidRPr="006D767D" w:rsidRDefault="0014093D" w:rsidP="00214A0C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1E41B6" w:rsidRDefault="0014093D" w:rsidP="00214A0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41B6">
              <w:rPr>
                <w:rFonts w:ascii="Calibri" w:hAnsi="Calibri" w:cs="Calibri"/>
                <w:color w:val="000000"/>
                <w:sz w:val="20"/>
                <w:szCs w:val="20"/>
              </w:rPr>
              <w:t>Individuare i caratteri di varietà e molteplicità  nella geografia del patrimonio culturale italiano ed europeo.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1E41B6" w:rsidRDefault="0014093D" w:rsidP="00214A0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41B6">
              <w:rPr>
                <w:rFonts w:ascii="Calibri" w:hAnsi="Calibri" w:cs="Calibri"/>
                <w:color w:val="000000"/>
                <w:sz w:val="20"/>
                <w:szCs w:val="20"/>
              </w:rPr>
              <w:t>Caratteristiche ed evoluzione degli spazi urbani e rurali nel mondo.</w:t>
            </w:r>
          </w:p>
        </w:tc>
      </w:tr>
      <w:tr w:rsidR="0014093D" w:rsidRPr="00CD036E" w:rsidTr="00214A0C">
        <w:trPr>
          <w:trHeight w:val="517"/>
        </w:trPr>
        <w:tc>
          <w:tcPr>
            <w:tcW w:w="1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D" w:rsidRPr="006D767D" w:rsidRDefault="0014093D" w:rsidP="00214A0C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1E41B6" w:rsidRDefault="0014093D" w:rsidP="00214A0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41B6">
              <w:rPr>
                <w:rFonts w:ascii="Calibri" w:hAnsi="Calibri" w:cs="Calibri"/>
                <w:color w:val="000000"/>
                <w:sz w:val="20"/>
                <w:szCs w:val="20"/>
              </w:rPr>
              <w:t>Riconoscere la varietà e lo sviluppo storico dei sistemi economici e politici e individuarne i nessi con i contesti internazionali e gli intrecci con alcune variabili ambientali, demografiche, sociali e culturali.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1E41B6" w:rsidRDefault="0014093D" w:rsidP="00214A0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41B6">
              <w:rPr>
                <w:rFonts w:ascii="Calibri" w:hAnsi="Calibri" w:cs="Calibri"/>
                <w:color w:val="000000"/>
                <w:sz w:val="20"/>
                <w:szCs w:val="20"/>
              </w:rPr>
              <w:t>Categorie di beni e distribuzione geografica del patrimonio culturale.</w:t>
            </w:r>
          </w:p>
        </w:tc>
      </w:tr>
      <w:tr w:rsidR="0014093D" w:rsidRPr="00CD036E" w:rsidTr="00214A0C">
        <w:trPr>
          <w:trHeight w:val="517"/>
        </w:trPr>
        <w:tc>
          <w:tcPr>
            <w:tcW w:w="1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D" w:rsidRPr="006D767D" w:rsidRDefault="0014093D" w:rsidP="00214A0C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1E41B6" w:rsidRDefault="0014093D" w:rsidP="00214A0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41B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Individuare gli aspetti </w:t>
            </w:r>
            <w:proofErr w:type="spellStart"/>
            <w:r w:rsidRPr="001E41B6">
              <w:rPr>
                <w:rFonts w:ascii="Calibri" w:hAnsi="Calibri" w:cs="Calibri"/>
                <w:color w:val="000000"/>
                <w:sz w:val="20"/>
                <w:szCs w:val="20"/>
              </w:rPr>
              <w:t>etno</w:t>
            </w:r>
            <w:proofErr w:type="spellEnd"/>
            <w:r w:rsidRPr="001E41B6">
              <w:rPr>
                <w:rFonts w:ascii="Calibri" w:hAnsi="Calibri" w:cs="Calibri"/>
                <w:color w:val="000000"/>
                <w:sz w:val="20"/>
                <w:szCs w:val="20"/>
              </w:rPr>
              <w:t>-antropologici caratterizzanti le tradizioni culturali  italiane ed europee 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1E41B6" w:rsidRDefault="0014093D" w:rsidP="00214A0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41B6">
              <w:rPr>
                <w:rFonts w:ascii="Calibri" w:hAnsi="Calibri" w:cs="Calibri"/>
                <w:color w:val="000000"/>
                <w:sz w:val="20"/>
                <w:szCs w:val="20"/>
              </w:rPr>
              <w:t>Territorio come fonte storica: tessuto socio-economico e patrimonio ambientale, culturale e artistico.</w:t>
            </w:r>
          </w:p>
        </w:tc>
      </w:tr>
      <w:tr w:rsidR="0014093D" w:rsidRPr="00CD036E" w:rsidTr="00214A0C">
        <w:trPr>
          <w:trHeight w:val="517"/>
        </w:trPr>
        <w:tc>
          <w:tcPr>
            <w:tcW w:w="1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D" w:rsidRPr="006D767D" w:rsidRDefault="0014093D" w:rsidP="00214A0C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1E41B6" w:rsidRDefault="0014093D" w:rsidP="00214A0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41B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Leggere l’opera d’arte individuando le componenti strutturali, tecniche,  iconografiche, stilistiche  e relative  alla committenza 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1E41B6" w:rsidRDefault="0014093D" w:rsidP="00214A0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41B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14093D" w:rsidRPr="005467B5" w:rsidRDefault="0014093D" w:rsidP="0014093D">
      <w:pPr>
        <w:jc w:val="center"/>
        <w:rPr>
          <w:rFonts w:ascii="Calibri" w:hAnsi="Calibri"/>
          <w:b/>
          <w:bCs/>
          <w:color w:val="000000"/>
          <w:sz w:val="32"/>
          <w:szCs w:val="32"/>
        </w:rPr>
      </w:pPr>
      <w:r w:rsidRPr="005467B5">
        <w:rPr>
          <w:rFonts w:ascii="Calibri" w:hAnsi="Calibri"/>
          <w:b/>
          <w:bCs/>
          <w:color w:val="000000"/>
          <w:sz w:val="32"/>
          <w:szCs w:val="32"/>
        </w:rPr>
        <w:lastRenderedPageBreak/>
        <w:t>ASSE SCIENTIFICO-TECNOLOGICO</w:t>
      </w:r>
    </w:p>
    <w:tbl>
      <w:tblPr>
        <w:tblW w:w="4922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59"/>
        <w:gridCol w:w="3420"/>
        <w:gridCol w:w="3420"/>
      </w:tblGrid>
      <w:tr w:rsidR="0014093D" w:rsidRPr="00CD036E" w:rsidTr="00214A0C">
        <w:trPr>
          <w:trHeight w:val="384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CD036E" w:rsidRDefault="0014093D" w:rsidP="00214A0C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D036E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COMPETENZ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CD036E" w:rsidRDefault="0014093D" w:rsidP="00214A0C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D036E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4093D" w:rsidRPr="00CD036E" w:rsidRDefault="0014093D" w:rsidP="00214A0C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D036E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CONOSCENZE</w:t>
            </w:r>
          </w:p>
        </w:tc>
      </w:tr>
      <w:tr w:rsidR="0014093D" w:rsidRPr="00CD036E" w:rsidTr="00214A0C">
        <w:trPr>
          <w:trHeight w:val="599"/>
        </w:trPr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6D767D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6D767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S4</w:t>
            </w:r>
          </w:p>
          <w:p w:rsidR="0014093D" w:rsidRPr="006B05B1" w:rsidRDefault="0014093D" w:rsidP="00214A0C">
            <w:pPr>
              <w:jc w:val="center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6B05B1">
              <w:rPr>
                <w:rFonts w:ascii="Calibri" w:hAnsi="Calibri" w:cs="Calibri"/>
                <w:color w:val="000000"/>
                <w:sz w:val="20"/>
                <w:szCs w:val="20"/>
              </w:rPr>
              <w:t>Correlare la conoscenza storica generale agli sviluppi delle scienze, delle tecnologie e delle tecniche negli specifici campi</w:t>
            </w:r>
            <w:r w:rsidRPr="006B05B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6B05B1">
              <w:rPr>
                <w:rFonts w:ascii="Calibri" w:hAnsi="Calibri" w:cs="Calibri"/>
                <w:color w:val="000000"/>
                <w:sz w:val="20"/>
                <w:szCs w:val="20"/>
              </w:rPr>
              <w:t>professionali di</w:t>
            </w:r>
            <w:r w:rsidRPr="006B05B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6B05B1">
              <w:rPr>
                <w:rFonts w:ascii="Calibri" w:hAnsi="Calibri" w:cs="Calibri"/>
                <w:color w:val="000000"/>
                <w:sz w:val="20"/>
                <w:szCs w:val="20"/>
              </w:rPr>
              <w:t>riferimento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6D767D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Arial"/>
                <w:color w:val="000000"/>
                <w:sz w:val="20"/>
                <w:szCs w:val="20"/>
              </w:rPr>
              <w:t>Ricostruire processi di trasformazione individuando  elementi di persistenza e discontinuità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D" w:rsidRPr="006D767D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Arial"/>
                <w:color w:val="000000"/>
                <w:sz w:val="20"/>
                <w:szCs w:val="20"/>
              </w:rPr>
              <w:t>Innovazioni scientifiche e tecnologiche: fattori e contesti di riferimento.</w:t>
            </w:r>
          </w:p>
        </w:tc>
      </w:tr>
      <w:tr w:rsidR="0014093D" w:rsidRPr="00CD036E" w:rsidTr="00214A0C">
        <w:trPr>
          <w:trHeight w:val="588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93D" w:rsidRPr="00CD036E" w:rsidRDefault="0014093D" w:rsidP="00214A0C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6D767D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Arial"/>
                <w:color w:val="000000"/>
                <w:sz w:val="20"/>
                <w:szCs w:val="20"/>
              </w:rPr>
              <w:t>Individuare i cambiamenti culturali, socio-economici e politico-istituzionali (es. in rapporto a rivoluzioni e riforme).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D" w:rsidRPr="006D767D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Arial"/>
                <w:color w:val="000000"/>
                <w:sz w:val="20"/>
                <w:szCs w:val="20"/>
              </w:rPr>
              <w:t>Innovazioni scientifiche e tecnologiche e relativo impatto su modelli e mezzi di comunicazione, condizioni socio-economiche e assetti politico-istituzionali.</w:t>
            </w:r>
          </w:p>
        </w:tc>
      </w:tr>
      <w:tr w:rsidR="0014093D" w:rsidRPr="00CD036E" w:rsidTr="00214A0C">
        <w:trPr>
          <w:trHeight w:val="554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93D" w:rsidRPr="00CD036E" w:rsidRDefault="0014093D" w:rsidP="00214A0C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6D767D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Leggere ed interpretare gli aspetti della storia locale in relazione alla storia generale. 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D" w:rsidRPr="006D767D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Arial"/>
                <w:color w:val="000000"/>
                <w:sz w:val="20"/>
                <w:szCs w:val="20"/>
              </w:rPr>
              <w:t>Principali persistenze e processi di trasformazione tra il secolo XI e il secolo XIX in Italia, in Europa e nel mondo</w:t>
            </w:r>
          </w:p>
        </w:tc>
      </w:tr>
      <w:tr w:rsidR="0014093D" w:rsidRPr="00CD036E" w:rsidTr="00214A0C">
        <w:trPr>
          <w:trHeight w:val="517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93D" w:rsidRPr="00CD036E" w:rsidRDefault="0014093D" w:rsidP="00214A0C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6D767D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Analizzare  e confrontare testi di diverso orientamento storiografico. 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D" w:rsidRPr="006D767D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Innovazioni scientifiche e tecnologiche: fattori e contesti di riferimento. </w:t>
            </w:r>
          </w:p>
        </w:tc>
      </w:tr>
      <w:tr w:rsidR="0014093D" w:rsidRPr="00CD036E" w:rsidTr="00214A0C">
        <w:trPr>
          <w:trHeight w:val="517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93D" w:rsidRPr="00CD036E" w:rsidRDefault="0014093D" w:rsidP="00214A0C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6D767D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Utilizzare il lessico delle scienze storico-sociali.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D" w:rsidRPr="006D767D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Diverse interpretazioni storiografiche di grandi processi di trasformazione (es.: riforme e rivoluzioni). </w:t>
            </w:r>
          </w:p>
        </w:tc>
      </w:tr>
      <w:tr w:rsidR="0014093D" w:rsidRPr="00CD036E" w:rsidTr="00214A0C">
        <w:trPr>
          <w:trHeight w:val="517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93D" w:rsidRPr="00CD036E" w:rsidRDefault="0014093D" w:rsidP="00214A0C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6D767D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Utilizzare ed applicare categorie,  metodi</w:t>
            </w:r>
            <w:r w:rsidRPr="006D767D">
              <w:rPr>
                <w:rFonts w:ascii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  <w:r w:rsidRPr="006D767D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e strumenti della  ricerca storica in  contesti laboratoriali ed operativi. 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D" w:rsidRPr="006D767D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Diverse interpretazioni storiografiche di grandi processi di trasformazione (es.: riforme e rivoluzioni). </w:t>
            </w:r>
            <w:r w:rsidRPr="006D767D">
              <w:rPr>
                <w:rFonts w:ascii="Calibri" w:hAnsi="Calibri" w:cs="Arial"/>
                <w:color w:val="000000"/>
                <w:sz w:val="20"/>
                <w:szCs w:val="20"/>
              </w:rPr>
              <w:br/>
              <w:t>Lessico delle scienze storico-sociali.</w:t>
            </w:r>
          </w:p>
        </w:tc>
      </w:tr>
      <w:tr w:rsidR="0014093D" w:rsidRPr="00CD036E" w:rsidTr="00214A0C">
        <w:trPr>
          <w:trHeight w:val="517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93D" w:rsidRPr="00CD036E" w:rsidRDefault="0014093D" w:rsidP="00214A0C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93D" w:rsidRPr="006D767D" w:rsidRDefault="0014093D" w:rsidP="00214A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Individuare i rapporti fra cultura umanistica e scientifico-tecnologica con riferimento agli ambiti professionali.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3D" w:rsidRPr="006D767D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Arial"/>
                <w:color w:val="000000"/>
                <w:sz w:val="20"/>
                <w:szCs w:val="20"/>
              </w:rPr>
              <w:t>Strumenti della ricerca e della divulgazione storica (es.: vari tipi di fonti, carte geo-storiche e tematiche, mappe, statistiche e grafici, manuali, test divulgativi multimediali, siti Web ).</w:t>
            </w:r>
          </w:p>
        </w:tc>
      </w:tr>
      <w:tr w:rsidR="0014093D" w:rsidRPr="00CD036E" w:rsidTr="00214A0C">
        <w:trPr>
          <w:trHeight w:val="517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93D" w:rsidRPr="00CD036E" w:rsidRDefault="0014093D" w:rsidP="00214A0C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093D" w:rsidRPr="006D767D" w:rsidRDefault="0014093D" w:rsidP="00214A0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1" w:name="RANGE!D18"/>
            <w:bookmarkEnd w:id="1"/>
            <w:r w:rsidRPr="006D767D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Analizzare storicamente campi e profili professionali, anche in funzione dell’orientamento.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D" w:rsidRPr="006D767D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Arial"/>
                <w:color w:val="000000"/>
                <w:sz w:val="20"/>
                <w:szCs w:val="20"/>
              </w:rPr>
              <w:t>Modelli culturali a confronto: conflitti, scambi e dialogo interculturale.</w:t>
            </w:r>
          </w:p>
        </w:tc>
      </w:tr>
      <w:tr w:rsidR="0014093D" w:rsidRPr="00CD036E" w:rsidTr="00214A0C">
        <w:trPr>
          <w:trHeight w:val="517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93D" w:rsidRPr="00CD036E" w:rsidRDefault="0014093D" w:rsidP="00214A0C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093D" w:rsidRPr="006D767D" w:rsidRDefault="0014093D" w:rsidP="00214A0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Applicare categorie, strumenti e metodi delle scienze storico-sociali per comprendere mutamenti socio-economici, aspetti demografici e processi di trasformazione. 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3D" w:rsidRPr="006D767D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Arial"/>
                <w:color w:val="000000"/>
                <w:sz w:val="20"/>
                <w:szCs w:val="20"/>
              </w:rPr>
              <w:t>Innovazioni scientifiche e tecnologiche e relativo impatto su modelli e mezzi di  comunicazione, condizioni socio-economiche e assetti  politico-istituzionali.</w:t>
            </w:r>
          </w:p>
        </w:tc>
      </w:tr>
      <w:tr w:rsidR="0014093D" w:rsidRPr="00CD036E" w:rsidTr="00214A0C">
        <w:trPr>
          <w:trHeight w:val="517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93D" w:rsidRPr="00CD036E" w:rsidRDefault="0014093D" w:rsidP="00214A0C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093D" w:rsidRPr="006D767D" w:rsidRDefault="0014093D" w:rsidP="00214A0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Utilizzare fonti storiche di diversa tipologia per  ricerche su specifiche tematiche, anche </w:t>
            </w:r>
            <w:proofErr w:type="spellStart"/>
            <w:r w:rsidRPr="006D767D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pluri</w:t>
            </w:r>
            <w:proofErr w:type="spellEnd"/>
            <w:r w:rsidRPr="006D767D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/interdisciplinari. 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93D" w:rsidRPr="006D767D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Arial"/>
                <w:color w:val="000000"/>
                <w:sz w:val="20"/>
                <w:szCs w:val="20"/>
              </w:rPr>
              <w:t>Categorie, lessico, strumenti e metodi della ricerca storica (es.: critica delle fonti).</w:t>
            </w:r>
          </w:p>
        </w:tc>
      </w:tr>
      <w:tr w:rsidR="0014093D" w:rsidRPr="00CD036E" w:rsidTr="00214A0C">
        <w:trPr>
          <w:trHeight w:val="479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93D" w:rsidRPr="00CD036E" w:rsidRDefault="0014093D" w:rsidP="00214A0C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093D" w:rsidRPr="00D82ECE" w:rsidRDefault="0014093D" w:rsidP="00214A0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2ECE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Interpretare e confrontare testi di diverso orientamento storiografico.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93D" w:rsidRPr="00D82ECE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82ECE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  <w:p w:rsidR="0014093D" w:rsidRPr="00D82ECE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82ECE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14093D" w:rsidRPr="00CD036E" w:rsidTr="00214A0C">
        <w:trPr>
          <w:trHeight w:val="517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93D" w:rsidRPr="00CD036E" w:rsidRDefault="0014093D" w:rsidP="00214A0C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093D" w:rsidRPr="006D767D" w:rsidRDefault="0014093D" w:rsidP="00214A0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Utilizzare ed applicare categorie, </w:t>
            </w:r>
            <w:r w:rsidRPr="006D767D">
              <w:rPr>
                <w:rFonts w:ascii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  <w:r w:rsidRPr="006D767D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metodi</w:t>
            </w:r>
            <w:r w:rsidRPr="006D767D">
              <w:rPr>
                <w:rFonts w:ascii="Calibri" w:hAnsi="Calibri" w:cs="Arial"/>
                <w:color w:val="000000"/>
                <w:kern w:val="24"/>
                <w:sz w:val="20"/>
                <w:szCs w:val="20"/>
                <w:vertAlign w:val="superscript"/>
              </w:rPr>
              <w:t xml:space="preserve"> </w:t>
            </w:r>
            <w:r w:rsidRPr="006D767D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 xml:space="preserve"> e strumenti  della ricerca storica in  contesti laboratoriali per affrontare, in un’ottica storico-interdisciplinare, situazioni e problemi, anche in relazione agli indirizzi di studio ed ai campi professionali di riferimento. 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93D" w:rsidRPr="006D767D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14093D" w:rsidRPr="00CD036E" w:rsidTr="00214A0C">
        <w:trPr>
          <w:trHeight w:val="517"/>
        </w:trPr>
        <w:tc>
          <w:tcPr>
            <w:tcW w:w="1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D" w:rsidRPr="00CD036E" w:rsidRDefault="0014093D" w:rsidP="00214A0C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093D" w:rsidRPr="006D767D" w:rsidRDefault="0014093D" w:rsidP="00214A0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/>
                <w:color w:val="000000"/>
                <w:sz w:val="20"/>
                <w:szCs w:val="20"/>
              </w:rPr>
              <w:t xml:space="preserve">Analizzare criticamente le radici storiche e l’evoluzione delle principali carte costituzionali e delle istituzioni internazionali, europee e nazionali. 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93D" w:rsidRPr="006D767D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14093D" w:rsidRDefault="0014093D" w:rsidP="0014093D">
      <w:pPr>
        <w:suppressAutoHyphens w:val="0"/>
        <w:rPr>
          <w:rFonts w:ascii="Arial Narrow" w:hAnsi="Arial Narrow"/>
          <w:b/>
          <w:bCs/>
          <w:color w:val="000000"/>
          <w:sz w:val="32"/>
          <w:szCs w:val="32"/>
        </w:rPr>
      </w:pPr>
    </w:p>
    <w:p w:rsidR="0014093D" w:rsidRDefault="0014093D" w:rsidP="0014093D">
      <w:pPr>
        <w:suppressAutoHyphens w:val="0"/>
        <w:rPr>
          <w:rFonts w:ascii="Arial Narrow" w:hAnsi="Arial Narrow"/>
          <w:b/>
          <w:bCs/>
          <w:color w:val="000000"/>
          <w:sz w:val="32"/>
          <w:szCs w:val="32"/>
        </w:rPr>
      </w:pPr>
    </w:p>
    <w:p w:rsidR="0014093D" w:rsidRDefault="0014093D" w:rsidP="0014093D">
      <w:pPr>
        <w:suppressAutoHyphens w:val="0"/>
        <w:rPr>
          <w:rFonts w:ascii="Arial Narrow" w:hAnsi="Arial Narrow"/>
          <w:b/>
          <w:bCs/>
          <w:color w:val="000000"/>
          <w:sz w:val="32"/>
          <w:szCs w:val="32"/>
        </w:rPr>
      </w:pPr>
    </w:p>
    <w:p w:rsidR="0014093D" w:rsidRPr="00CD036E" w:rsidRDefault="0014093D" w:rsidP="0014093D">
      <w:pPr>
        <w:suppressAutoHyphens w:val="0"/>
        <w:rPr>
          <w:rFonts w:ascii="Arial Narrow" w:hAnsi="Arial Narrow"/>
          <w:b/>
          <w:bCs/>
          <w:color w:val="000000"/>
          <w:sz w:val="32"/>
          <w:szCs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43"/>
        <w:gridCol w:w="3517"/>
        <w:gridCol w:w="3528"/>
      </w:tblGrid>
      <w:tr w:rsidR="0014093D" w:rsidRPr="00CD036E" w:rsidTr="00214A0C">
        <w:trPr>
          <w:trHeight w:val="497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6D767D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76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COMPETENZA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6D767D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76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6D767D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76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CONOSCENZE</w:t>
            </w:r>
          </w:p>
        </w:tc>
      </w:tr>
      <w:tr w:rsidR="0014093D" w:rsidRPr="00CD036E" w:rsidTr="00214A0C">
        <w:trPr>
          <w:trHeight w:val="730"/>
        </w:trPr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618A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S5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 w:rsidRPr="0076113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(*)</w:t>
            </w:r>
          </w:p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618AC">
              <w:rPr>
                <w:rFonts w:ascii="Calibri" w:hAnsi="Calibri" w:cs="Calibri"/>
                <w:color w:val="000000"/>
                <w:sz w:val="20"/>
                <w:szCs w:val="20"/>
              </w:rPr>
              <w:t>Utilizzare i concetti e i modelli delle scienze sperimentali per investigare fenomeni sociali e naturali e per interpretare dati.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C70FBD" w:rsidRDefault="0014093D" w:rsidP="00214A0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FBD">
              <w:rPr>
                <w:rFonts w:ascii="Calibri" w:hAnsi="Calibri" w:cs="Calibri"/>
                <w:color w:val="000000"/>
                <w:sz w:val="20"/>
                <w:szCs w:val="20"/>
              </w:rPr>
              <w:t>Analizzare correnti di pensiero, contesti, fattori e strumenti che hanno favorito le innovazioni scientifiche e tecnologiche.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C70FBD" w:rsidRDefault="0014093D" w:rsidP="00214A0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0FBD">
              <w:rPr>
                <w:rFonts w:ascii="Calibri" w:hAnsi="Calibri" w:cs="Calibri"/>
                <w:color w:val="000000"/>
                <w:sz w:val="20"/>
                <w:szCs w:val="20"/>
              </w:rPr>
              <w:t>Lingua letteraria e linguaggi della scienza e della tecnologia.</w:t>
            </w:r>
          </w:p>
        </w:tc>
      </w:tr>
      <w:tr w:rsidR="0014093D" w:rsidRPr="00CD036E" w:rsidTr="00214A0C">
        <w:trPr>
          <w:trHeight w:val="496"/>
        </w:trPr>
        <w:tc>
          <w:tcPr>
            <w:tcW w:w="1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D" w:rsidRPr="006D767D" w:rsidRDefault="0014093D" w:rsidP="00214A0C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6D767D" w:rsidRDefault="0014093D" w:rsidP="00214A0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Calibri"/>
                <w:color w:val="000000"/>
                <w:sz w:val="20"/>
                <w:szCs w:val="20"/>
              </w:rPr>
              <w:t>Ricostruire processi di trasformazione individuando elementi di persistenza e di discontinuità.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6D767D" w:rsidRDefault="0014093D" w:rsidP="00214A0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Innovazioni scientifiche e tecnologiche: fattori e contesti di riferimento. </w:t>
            </w:r>
          </w:p>
        </w:tc>
      </w:tr>
      <w:tr w:rsidR="0014093D" w:rsidRPr="00CD036E" w:rsidTr="00214A0C">
        <w:trPr>
          <w:trHeight w:val="554"/>
        </w:trPr>
        <w:tc>
          <w:tcPr>
            <w:tcW w:w="1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D" w:rsidRPr="006D767D" w:rsidRDefault="0014093D" w:rsidP="00214A0C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6D767D" w:rsidRDefault="0014093D" w:rsidP="00214A0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Calibri"/>
                <w:color w:val="000000"/>
                <w:sz w:val="20"/>
                <w:szCs w:val="20"/>
              </w:rPr>
              <w:t>Utilizzare fonti e dati e statistici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6D767D" w:rsidRDefault="0014093D" w:rsidP="00214A0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4093D" w:rsidRPr="00CD036E" w:rsidTr="00214A0C">
        <w:trPr>
          <w:trHeight w:val="517"/>
        </w:trPr>
        <w:tc>
          <w:tcPr>
            <w:tcW w:w="1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D" w:rsidRPr="006D767D" w:rsidRDefault="0014093D" w:rsidP="00214A0C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6D767D" w:rsidRDefault="0014093D" w:rsidP="00214A0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6D767D" w:rsidRDefault="0014093D" w:rsidP="00214A0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14093D" w:rsidRPr="003618AC" w:rsidRDefault="0014093D" w:rsidP="0014093D">
      <w:pPr>
        <w:jc w:val="center"/>
        <w:rPr>
          <w:rFonts w:ascii="Calibri" w:hAnsi="Calibri"/>
          <w:b/>
          <w:bCs/>
          <w:color w:val="000000"/>
          <w:sz w:val="32"/>
          <w:szCs w:val="32"/>
        </w:rPr>
      </w:pPr>
      <w:r>
        <w:rPr>
          <w:rFonts w:ascii="Arial Narrow" w:hAnsi="Arial Narrow"/>
          <w:b/>
          <w:bCs/>
          <w:color w:val="000000"/>
          <w:sz w:val="32"/>
          <w:szCs w:val="32"/>
        </w:rPr>
        <w:br w:type="page"/>
      </w:r>
      <w:r w:rsidRPr="003618AC">
        <w:rPr>
          <w:rFonts w:ascii="Calibri" w:hAnsi="Calibri"/>
          <w:b/>
          <w:bCs/>
          <w:color w:val="000000"/>
          <w:sz w:val="32"/>
          <w:szCs w:val="32"/>
        </w:rPr>
        <w:lastRenderedPageBreak/>
        <w:t>COMPETENZE DI CITTADINANZA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8"/>
        <w:gridCol w:w="3850"/>
        <w:gridCol w:w="3530"/>
      </w:tblGrid>
      <w:tr w:rsidR="0014093D" w:rsidRPr="00CD036E" w:rsidTr="00214A0C">
        <w:trPr>
          <w:trHeight w:val="492"/>
          <w:jc w:val="center"/>
        </w:trPr>
        <w:tc>
          <w:tcPr>
            <w:tcW w:w="1191" w:type="pct"/>
            <w:shd w:val="clear" w:color="auto" w:fill="C6D9F1"/>
            <w:vAlign w:val="center"/>
          </w:tcPr>
          <w:p w:rsidR="0014093D" w:rsidRPr="006D767D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76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COMPETENZ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1987" w:type="pct"/>
            <w:shd w:val="clear" w:color="auto" w:fill="C6D9F1"/>
            <w:vAlign w:val="center"/>
          </w:tcPr>
          <w:p w:rsidR="0014093D" w:rsidRPr="006D767D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76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1822" w:type="pct"/>
            <w:shd w:val="clear" w:color="auto" w:fill="C6D9F1"/>
            <w:vAlign w:val="center"/>
          </w:tcPr>
          <w:p w:rsidR="0014093D" w:rsidRPr="006D767D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76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CONOSCENZE</w:t>
            </w:r>
          </w:p>
        </w:tc>
      </w:tr>
      <w:tr w:rsidR="0014093D" w:rsidRPr="00CD036E" w:rsidTr="00214A0C">
        <w:trPr>
          <w:trHeight w:val="700"/>
          <w:jc w:val="center"/>
        </w:trPr>
        <w:tc>
          <w:tcPr>
            <w:tcW w:w="1191" w:type="pct"/>
            <w:vMerge w:val="restart"/>
            <w:vAlign w:val="center"/>
          </w:tcPr>
          <w:p w:rsidR="0014093D" w:rsidRPr="006D767D" w:rsidRDefault="0014093D" w:rsidP="00214A0C">
            <w:pPr>
              <w:spacing w:before="120"/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  <w:r w:rsidRPr="006D767D">
              <w:rPr>
                <w:rFonts w:ascii="Calibri" w:hAnsi="Calibri" w:cs="Calibri"/>
                <w:b/>
                <w:color w:val="000000"/>
                <w:sz w:val="28"/>
              </w:rPr>
              <w:t>C9</w:t>
            </w:r>
            <w:r>
              <w:rPr>
                <w:rFonts w:ascii="Calibri" w:hAnsi="Calibri" w:cs="Calibri"/>
                <w:b/>
                <w:color w:val="000000"/>
                <w:sz w:val="28"/>
              </w:rPr>
              <w:t xml:space="preserve"> (*)</w:t>
            </w:r>
          </w:p>
          <w:p w:rsidR="0014093D" w:rsidRPr="00B312CC" w:rsidRDefault="0014093D" w:rsidP="00214A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12CC">
              <w:rPr>
                <w:rFonts w:ascii="Calibri" w:hAnsi="Calibri" w:cs="Calibri"/>
                <w:color w:val="000000"/>
                <w:sz w:val="20"/>
                <w:szCs w:val="20"/>
              </w:rPr>
              <w:t>Valutare fatti ed orientare i propri comportamenti in base ad un sistema di valori coerenti con i principi della Costituzione e con le carte internazionali dei diritti umani</w:t>
            </w:r>
          </w:p>
          <w:p w:rsidR="0014093D" w:rsidRPr="00B312CC" w:rsidRDefault="0014093D" w:rsidP="00214A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4093D" w:rsidRPr="00525A50" w:rsidRDefault="0014093D" w:rsidP="00214A0C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987" w:type="pct"/>
            <w:vAlign w:val="bottom"/>
          </w:tcPr>
          <w:p w:rsidR="0014093D" w:rsidRPr="00725231" w:rsidRDefault="0014093D" w:rsidP="00214A0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25231">
              <w:rPr>
                <w:rFonts w:ascii="Calibri" w:hAnsi="Calibri" w:cs="Arial"/>
                <w:sz w:val="20"/>
                <w:szCs w:val="20"/>
              </w:rPr>
              <w:t>Comprendere le caratteristiche fondamentali dei principi e delle regole della Costituzione italiana</w:t>
            </w:r>
          </w:p>
        </w:tc>
        <w:tc>
          <w:tcPr>
            <w:tcW w:w="1822" w:type="pct"/>
            <w:vAlign w:val="center"/>
          </w:tcPr>
          <w:p w:rsidR="0014093D" w:rsidRPr="00725231" w:rsidRDefault="0014093D" w:rsidP="00214A0C">
            <w:pPr>
              <w:rPr>
                <w:rFonts w:ascii="Calibri" w:hAnsi="Calibri" w:cs="Arial"/>
                <w:sz w:val="20"/>
                <w:szCs w:val="20"/>
              </w:rPr>
            </w:pPr>
            <w:r w:rsidRPr="00725231">
              <w:rPr>
                <w:rFonts w:ascii="Calibri" w:hAnsi="Calibri" w:cs="Arial"/>
                <w:sz w:val="20"/>
                <w:szCs w:val="20"/>
              </w:rPr>
              <w:t>Costituzione italiana</w:t>
            </w:r>
          </w:p>
        </w:tc>
      </w:tr>
      <w:tr w:rsidR="0014093D" w:rsidRPr="00CD036E" w:rsidTr="00214A0C">
        <w:trPr>
          <w:trHeight w:val="611"/>
          <w:jc w:val="center"/>
        </w:trPr>
        <w:tc>
          <w:tcPr>
            <w:tcW w:w="1191" w:type="pct"/>
            <w:vMerge/>
            <w:vAlign w:val="center"/>
          </w:tcPr>
          <w:p w:rsidR="0014093D" w:rsidRPr="006D767D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7" w:type="pct"/>
            <w:vAlign w:val="bottom"/>
          </w:tcPr>
          <w:p w:rsidR="0014093D" w:rsidRPr="00725231" w:rsidRDefault="0014093D" w:rsidP="00214A0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25231">
              <w:rPr>
                <w:rFonts w:ascii="Calibri" w:hAnsi="Calibri" w:cs="Arial"/>
                <w:sz w:val="20"/>
                <w:szCs w:val="20"/>
              </w:rPr>
              <w:t>Individuare le caratteristiche essenziali della norma giuridica e comprenderle a partire dalle proprie esigenze e dal contesto  scolastico</w:t>
            </w:r>
          </w:p>
        </w:tc>
        <w:tc>
          <w:tcPr>
            <w:tcW w:w="1822" w:type="pct"/>
            <w:vAlign w:val="center"/>
          </w:tcPr>
          <w:p w:rsidR="0014093D" w:rsidRPr="00725231" w:rsidRDefault="0014093D" w:rsidP="00214A0C">
            <w:pPr>
              <w:rPr>
                <w:rFonts w:ascii="Calibri" w:hAnsi="Calibri" w:cs="Arial"/>
                <w:sz w:val="20"/>
                <w:szCs w:val="20"/>
              </w:rPr>
            </w:pPr>
            <w:r w:rsidRPr="00725231">
              <w:rPr>
                <w:rFonts w:ascii="Calibri" w:hAnsi="Calibri" w:cs="Arial"/>
                <w:sz w:val="20"/>
                <w:szCs w:val="20"/>
              </w:rPr>
              <w:t>Organi dello Stato e loro funzioni principali</w:t>
            </w:r>
          </w:p>
        </w:tc>
      </w:tr>
      <w:tr w:rsidR="0014093D" w:rsidRPr="00CD036E" w:rsidTr="00214A0C">
        <w:trPr>
          <w:trHeight w:val="560"/>
          <w:jc w:val="center"/>
        </w:trPr>
        <w:tc>
          <w:tcPr>
            <w:tcW w:w="1191" w:type="pct"/>
            <w:vMerge/>
            <w:vAlign w:val="center"/>
          </w:tcPr>
          <w:p w:rsidR="0014093D" w:rsidRPr="006D767D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7" w:type="pct"/>
            <w:vAlign w:val="bottom"/>
          </w:tcPr>
          <w:p w:rsidR="0014093D" w:rsidRPr="00725231" w:rsidRDefault="0014093D" w:rsidP="00214A0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25231">
              <w:rPr>
                <w:rFonts w:ascii="Calibri" w:hAnsi="Calibri" w:cs="Arial"/>
                <w:sz w:val="20"/>
                <w:szCs w:val="20"/>
              </w:rPr>
              <w:t>Identificare i diversi modelli istituzionali e di organizzazione sociale e le principali relazioni tra persona-famiglia-società-Stato</w:t>
            </w:r>
          </w:p>
        </w:tc>
        <w:tc>
          <w:tcPr>
            <w:tcW w:w="1822" w:type="pct"/>
            <w:vAlign w:val="center"/>
          </w:tcPr>
          <w:p w:rsidR="0014093D" w:rsidRPr="00725231" w:rsidRDefault="0014093D" w:rsidP="00214A0C">
            <w:pPr>
              <w:rPr>
                <w:rFonts w:ascii="Calibri" w:hAnsi="Calibri" w:cs="Arial"/>
                <w:sz w:val="20"/>
                <w:szCs w:val="20"/>
              </w:rPr>
            </w:pPr>
            <w:r w:rsidRPr="00725231">
              <w:rPr>
                <w:rFonts w:ascii="Calibri" w:hAnsi="Calibri" w:cs="Arial"/>
                <w:sz w:val="20"/>
                <w:szCs w:val="20"/>
              </w:rPr>
              <w:t>Norma giuridica e gerarchia delle fonti</w:t>
            </w:r>
          </w:p>
        </w:tc>
      </w:tr>
      <w:tr w:rsidR="0014093D" w:rsidRPr="00CD036E" w:rsidTr="00214A0C">
        <w:trPr>
          <w:trHeight w:val="560"/>
          <w:jc w:val="center"/>
        </w:trPr>
        <w:tc>
          <w:tcPr>
            <w:tcW w:w="1191" w:type="pct"/>
            <w:vMerge/>
            <w:vAlign w:val="center"/>
          </w:tcPr>
          <w:p w:rsidR="0014093D" w:rsidRPr="006D767D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7" w:type="pct"/>
            <w:vAlign w:val="bottom"/>
          </w:tcPr>
          <w:p w:rsidR="0014093D" w:rsidRPr="00725231" w:rsidRDefault="0014093D" w:rsidP="00214A0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25231">
              <w:rPr>
                <w:rFonts w:ascii="Calibri" w:hAnsi="Calibri" w:cs="Arial"/>
                <w:sz w:val="20"/>
                <w:szCs w:val="20"/>
              </w:rPr>
              <w:t>Riconoscere le funzioni di base dello Stato, delle Regioni e degli Enti Locali ed essere in grado di rivolgersi, per le proprie necessità, ai principali servizi da essi erogati</w:t>
            </w:r>
          </w:p>
        </w:tc>
        <w:tc>
          <w:tcPr>
            <w:tcW w:w="1822" w:type="pct"/>
            <w:vAlign w:val="center"/>
          </w:tcPr>
          <w:p w:rsidR="0014093D" w:rsidRPr="00725231" w:rsidRDefault="0014093D" w:rsidP="00214A0C">
            <w:pPr>
              <w:rPr>
                <w:rFonts w:ascii="Calibri" w:hAnsi="Calibri" w:cs="Arial"/>
                <w:sz w:val="20"/>
                <w:szCs w:val="20"/>
              </w:rPr>
            </w:pPr>
            <w:r w:rsidRPr="00725231">
              <w:rPr>
                <w:rFonts w:ascii="Calibri" w:hAnsi="Calibri" w:cs="Arial"/>
                <w:sz w:val="20"/>
                <w:szCs w:val="20"/>
              </w:rPr>
              <w:t>Principali problematiche relative all'integrazione e alla tutela dei diritti  umani e alla promozione delle pari opportunità</w:t>
            </w:r>
          </w:p>
        </w:tc>
      </w:tr>
      <w:tr w:rsidR="0014093D" w:rsidRPr="00CD036E" w:rsidTr="00214A0C">
        <w:trPr>
          <w:trHeight w:val="560"/>
          <w:jc w:val="center"/>
        </w:trPr>
        <w:tc>
          <w:tcPr>
            <w:tcW w:w="1191" w:type="pct"/>
            <w:vMerge/>
            <w:vAlign w:val="center"/>
          </w:tcPr>
          <w:p w:rsidR="0014093D" w:rsidRPr="006D767D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7" w:type="pct"/>
            <w:vAlign w:val="bottom"/>
          </w:tcPr>
          <w:p w:rsidR="0014093D" w:rsidRPr="00725231" w:rsidRDefault="0014093D" w:rsidP="00214A0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25231">
              <w:rPr>
                <w:rFonts w:ascii="Calibri" w:hAnsi="Calibri" w:cs="Arial"/>
                <w:sz w:val="20"/>
                <w:szCs w:val="20"/>
              </w:rPr>
              <w:t>Identificare il ruolo delle istituzioni europee e dei principali organismi di cooperazione internazionale e riconoscere le opportunità offerte alla persona, alla scuola e agli ambiti territoriali di appartenenza</w:t>
            </w:r>
          </w:p>
        </w:tc>
        <w:tc>
          <w:tcPr>
            <w:tcW w:w="1822" w:type="pct"/>
            <w:vAlign w:val="center"/>
          </w:tcPr>
          <w:p w:rsidR="0014093D" w:rsidRPr="00725231" w:rsidRDefault="0014093D" w:rsidP="00214A0C">
            <w:pPr>
              <w:rPr>
                <w:rFonts w:ascii="Calibri" w:hAnsi="Calibri" w:cs="Arial"/>
                <w:sz w:val="20"/>
                <w:szCs w:val="20"/>
              </w:rPr>
            </w:pPr>
            <w:r w:rsidRPr="00725231">
              <w:rPr>
                <w:rFonts w:ascii="Calibri" w:hAnsi="Calibri" w:cs="Arial"/>
                <w:sz w:val="20"/>
                <w:szCs w:val="20"/>
              </w:rPr>
              <w:t>Organi e funzioni di Regione, Provincia e Comune</w:t>
            </w:r>
          </w:p>
        </w:tc>
      </w:tr>
      <w:tr w:rsidR="0014093D" w:rsidRPr="00CD036E" w:rsidTr="00214A0C">
        <w:trPr>
          <w:trHeight w:val="560"/>
          <w:jc w:val="center"/>
        </w:trPr>
        <w:tc>
          <w:tcPr>
            <w:tcW w:w="1191" w:type="pct"/>
            <w:vMerge/>
            <w:vAlign w:val="center"/>
          </w:tcPr>
          <w:p w:rsidR="0014093D" w:rsidRPr="006D767D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7" w:type="pct"/>
            <w:vAlign w:val="bottom"/>
          </w:tcPr>
          <w:p w:rsidR="0014093D" w:rsidRPr="00725231" w:rsidRDefault="0014093D" w:rsidP="00214A0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25231">
              <w:rPr>
                <w:rFonts w:ascii="Calibri" w:hAnsi="Calibri" w:cs="Arial"/>
                <w:sz w:val="20"/>
                <w:szCs w:val="20"/>
              </w:rPr>
              <w:t>Adottare nella vita quotidiana comportamenti responsabili per la tutela e il rispetto dell’ambiente e delle risorse naturali</w:t>
            </w:r>
          </w:p>
        </w:tc>
        <w:tc>
          <w:tcPr>
            <w:tcW w:w="1822" w:type="pct"/>
            <w:vAlign w:val="center"/>
          </w:tcPr>
          <w:p w:rsidR="0014093D" w:rsidRPr="00725231" w:rsidRDefault="0014093D" w:rsidP="00214A0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Servizi sociali</w:t>
            </w:r>
          </w:p>
        </w:tc>
      </w:tr>
      <w:tr w:rsidR="0014093D" w:rsidRPr="00CD036E" w:rsidTr="00214A0C">
        <w:trPr>
          <w:trHeight w:val="560"/>
          <w:jc w:val="center"/>
        </w:trPr>
        <w:tc>
          <w:tcPr>
            <w:tcW w:w="1191" w:type="pct"/>
            <w:vMerge/>
            <w:vAlign w:val="center"/>
          </w:tcPr>
          <w:p w:rsidR="0014093D" w:rsidRPr="006D767D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7" w:type="pct"/>
            <w:vAlign w:val="center"/>
          </w:tcPr>
          <w:p w:rsidR="0014093D" w:rsidRPr="00725231" w:rsidRDefault="0014093D" w:rsidP="00214A0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25231">
              <w:rPr>
                <w:rFonts w:ascii="Calibri" w:hAnsi="Calibri" w:cs="Arial"/>
                <w:color w:val="000000"/>
                <w:sz w:val="20"/>
                <w:szCs w:val="20"/>
              </w:rPr>
              <w:t>Reperire autonomamente le fonti normative anche comunitarie del sistema civilistico</w:t>
            </w:r>
          </w:p>
        </w:tc>
        <w:tc>
          <w:tcPr>
            <w:tcW w:w="1822" w:type="pct"/>
            <w:vAlign w:val="center"/>
          </w:tcPr>
          <w:p w:rsidR="0014093D" w:rsidRPr="00725231" w:rsidRDefault="0014093D" w:rsidP="00214A0C">
            <w:pPr>
              <w:rPr>
                <w:rFonts w:ascii="Calibri" w:hAnsi="Calibri" w:cs="Arial"/>
                <w:sz w:val="20"/>
                <w:szCs w:val="20"/>
              </w:rPr>
            </w:pPr>
            <w:r w:rsidRPr="00725231">
              <w:rPr>
                <w:rFonts w:ascii="Calibri" w:hAnsi="Calibri" w:cs="Arial"/>
                <w:sz w:val="20"/>
                <w:szCs w:val="20"/>
              </w:rPr>
              <w:t xml:space="preserve">Principali tappe di sviluppo dell'Unione Europea </w:t>
            </w:r>
          </w:p>
        </w:tc>
      </w:tr>
      <w:tr w:rsidR="0014093D" w:rsidRPr="00CD036E" w:rsidTr="00214A0C">
        <w:trPr>
          <w:trHeight w:val="560"/>
          <w:jc w:val="center"/>
        </w:trPr>
        <w:tc>
          <w:tcPr>
            <w:tcW w:w="1191" w:type="pct"/>
            <w:vMerge/>
            <w:vAlign w:val="center"/>
          </w:tcPr>
          <w:p w:rsidR="0014093D" w:rsidRPr="006D767D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87" w:type="pct"/>
            <w:vAlign w:val="bottom"/>
          </w:tcPr>
          <w:p w:rsidR="0014093D" w:rsidRPr="00725231" w:rsidRDefault="0014093D" w:rsidP="00214A0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25231">
              <w:rPr>
                <w:rFonts w:ascii="Calibri" w:hAnsi="Calibri" w:cs="Arial"/>
                <w:color w:val="000000"/>
                <w:sz w:val="20"/>
                <w:szCs w:val="20"/>
              </w:rPr>
              <w:t>Analizzare criticamente le radici storiche e l’evoluzione delle principali carte costituzionali e delle istituzioni internazionali, europee e nazionali</w:t>
            </w:r>
          </w:p>
        </w:tc>
        <w:tc>
          <w:tcPr>
            <w:tcW w:w="1822" w:type="pct"/>
            <w:vAlign w:val="center"/>
          </w:tcPr>
          <w:p w:rsidR="0014093D" w:rsidRPr="00725231" w:rsidRDefault="0014093D" w:rsidP="00214A0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25231">
              <w:rPr>
                <w:rFonts w:ascii="Calibri" w:hAnsi="Calibri" w:cs="Arial"/>
                <w:sz w:val="20"/>
                <w:szCs w:val="20"/>
              </w:rPr>
              <w:t>Ruolo delle organizzazioni internazionali</w:t>
            </w:r>
          </w:p>
        </w:tc>
      </w:tr>
    </w:tbl>
    <w:p w:rsidR="0014093D" w:rsidRDefault="0014093D" w:rsidP="0014093D">
      <w:pPr>
        <w:rPr>
          <w:rFonts w:ascii="Calibri" w:hAnsi="Calibri" w:cs="Calibri"/>
          <w:i/>
          <w:color w:val="000000"/>
          <w:sz w:val="20"/>
          <w:szCs w:val="20"/>
        </w:rPr>
      </w:pPr>
      <w:r>
        <w:rPr>
          <w:rFonts w:ascii="Calibri" w:hAnsi="Calibri" w:cs="Calibri"/>
          <w:i/>
          <w:color w:val="000000"/>
          <w:sz w:val="20"/>
          <w:szCs w:val="20"/>
        </w:rPr>
        <w:t>(*) L</w:t>
      </w:r>
      <w:r w:rsidRPr="00525A50">
        <w:rPr>
          <w:rFonts w:ascii="Calibri" w:hAnsi="Calibri" w:cs="Calibri"/>
          <w:i/>
          <w:color w:val="000000"/>
          <w:sz w:val="20"/>
          <w:szCs w:val="20"/>
        </w:rPr>
        <w:t>e abilità e conoscenze sono state riprese dall’allegato al DM. 167/207)</w:t>
      </w:r>
    </w:p>
    <w:p w:rsidR="0014093D" w:rsidRPr="00CD036E" w:rsidRDefault="0014093D" w:rsidP="0014093D">
      <w:pPr>
        <w:rPr>
          <w:rFonts w:ascii="Arial Narrow" w:hAnsi="Arial Narrow"/>
          <w:b/>
          <w:bCs/>
          <w:color w:val="000000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08"/>
        <w:gridCol w:w="3850"/>
        <w:gridCol w:w="3530"/>
      </w:tblGrid>
      <w:tr w:rsidR="0014093D" w:rsidRPr="00CD036E" w:rsidTr="00214A0C">
        <w:trPr>
          <w:trHeight w:val="323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CD036E" w:rsidRDefault="0014093D" w:rsidP="00214A0C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COMPETENZA</w:t>
            </w:r>
            <w:r w:rsidRPr="00CD036E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CD036E" w:rsidRDefault="0014093D" w:rsidP="00214A0C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D036E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CD036E" w:rsidRDefault="0014093D" w:rsidP="00214A0C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D036E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CONOSCENZE</w:t>
            </w:r>
          </w:p>
        </w:tc>
      </w:tr>
      <w:tr w:rsidR="0014093D" w:rsidRPr="00CD036E" w:rsidTr="00214A0C">
        <w:trPr>
          <w:trHeight w:val="730"/>
        </w:trPr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  <w:r w:rsidRPr="003618AC">
              <w:rPr>
                <w:rFonts w:ascii="Calibri" w:hAnsi="Calibri" w:cs="Calibri"/>
                <w:b/>
                <w:color w:val="000000"/>
                <w:sz w:val="28"/>
              </w:rPr>
              <w:t>C10</w:t>
            </w:r>
          </w:p>
          <w:p w:rsidR="0014093D" w:rsidRPr="003618AC" w:rsidRDefault="0014093D" w:rsidP="00214A0C">
            <w:pPr>
              <w:jc w:val="center"/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3618AC">
              <w:rPr>
                <w:rFonts w:ascii="Calibri" w:hAnsi="Calibri" w:cs="Calibri"/>
                <w:color w:val="000000"/>
                <w:sz w:val="20"/>
                <w:szCs w:val="20"/>
              </w:rPr>
              <w:t>Stabilire collegamenti tra le tradizioni culturali locali, nazionali ed internazionali sia in una prospettiva interculturale sia ai fini della mobilità di studio e di lavoro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6D767D" w:rsidRDefault="0014093D" w:rsidP="00214A0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Arial"/>
                <w:color w:val="000000"/>
                <w:sz w:val="20"/>
                <w:szCs w:val="20"/>
              </w:rPr>
              <w:t>Caratteristiche giuridiche e economiche del mercato del lavoro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6D767D" w:rsidRDefault="0014093D" w:rsidP="00214A0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Arial"/>
                <w:color w:val="000000"/>
                <w:sz w:val="20"/>
                <w:szCs w:val="20"/>
              </w:rPr>
              <w:t>Leggere ed interpretare gli aspetti della storia locale in relazione alla storia generale</w:t>
            </w:r>
          </w:p>
        </w:tc>
      </w:tr>
      <w:tr w:rsidR="0014093D" w:rsidRPr="00CD036E" w:rsidTr="00214A0C">
        <w:trPr>
          <w:trHeight w:val="588"/>
        </w:trPr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D" w:rsidRPr="00CD036E" w:rsidRDefault="0014093D" w:rsidP="00214A0C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6D767D" w:rsidRDefault="0014093D" w:rsidP="00214A0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Struttura, contenuto e aspetto economico dei contratti di lavoro anche in relazione a situazioni locali 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6D767D" w:rsidRDefault="0014093D" w:rsidP="00214A0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Arial"/>
                <w:color w:val="000000"/>
                <w:sz w:val="20"/>
                <w:szCs w:val="20"/>
              </w:rPr>
              <w:t>Raffrontare tipologie diverse di rapporti di lavoro e indicare criteri di scelta in relazione ad economicità, efficienza, contesto sociale e territoriale</w:t>
            </w:r>
          </w:p>
        </w:tc>
      </w:tr>
      <w:tr w:rsidR="0014093D" w:rsidRPr="00CD036E" w:rsidTr="00214A0C">
        <w:trPr>
          <w:trHeight w:val="588"/>
        </w:trPr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D" w:rsidRPr="00CD036E" w:rsidRDefault="0014093D" w:rsidP="00214A0C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6D767D" w:rsidRDefault="0014093D" w:rsidP="00214A0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Arial"/>
                <w:color w:val="000000"/>
                <w:sz w:val="20"/>
                <w:szCs w:val="20"/>
              </w:rPr>
              <w:t>Aspetti della storia locale quali configurazioni della storia generale.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6D767D" w:rsidRDefault="0014093D" w:rsidP="00214A0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Arial"/>
                <w:color w:val="000000"/>
                <w:sz w:val="20"/>
                <w:szCs w:val="20"/>
              </w:rPr>
              <w:t>Effettuare confronti tra diversi modelli/tradizioni culturali in un’ottica interculturale.</w:t>
            </w:r>
          </w:p>
        </w:tc>
      </w:tr>
      <w:tr w:rsidR="0014093D" w:rsidRPr="00CD036E" w:rsidTr="00214A0C">
        <w:trPr>
          <w:trHeight w:val="588"/>
        </w:trPr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D" w:rsidRPr="00CD036E" w:rsidRDefault="0014093D" w:rsidP="00214A0C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6D767D" w:rsidRDefault="0014093D" w:rsidP="00214A0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Arial"/>
                <w:color w:val="000000"/>
                <w:sz w:val="20"/>
                <w:szCs w:val="20"/>
              </w:rPr>
              <w:t>Modelli culturali a confronto: conflitti, scambi e dialogo interculturale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6D767D" w:rsidRDefault="0014093D" w:rsidP="00214A0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Arial"/>
                <w:color w:val="000000"/>
                <w:sz w:val="20"/>
                <w:szCs w:val="20"/>
              </w:rPr>
              <w:t>Analizzare storicamente campi e profili professionali, anche in funzione dell’orientamento.</w:t>
            </w:r>
          </w:p>
        </w:tc>
      </w:tr>
      <w:tr w:rsidR="0014093D" w:rsidRPr="00CD036E" w:rsidTr="00214A0C">
        <w:trPr>
          <w:trHeight w:val="554"/>
        </w:trPr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D" w:rsidRPr="00CD036E" w:rsidRDefault="0014093D" w:rsidP="00214A0C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6D767D" w:rsidRDefault="0014093D" w:rsidP="00214A0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Arial"/>
                <w:color w:val="000000"/>
                <w:sz w:val="20"/>
                <w:szCs w:val="20"/>
              </w:rPr>
              <w:t>Problematiche sociali ed etiche caratterizzanti l’evoluzione dei settori produttivi e del mondo del lavoro.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6D767D" w:rsidRDefault="0014093D" w:rsidP="00214A0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Arial"/>
                <w:color w:val="000000"/>
                <w:sz w:val="20"/>
                <w:szCs w:val="20"/>
              </w:rPr>
              <w:t>Individuare i caratteri di varietà e molteplicità nella geografia del patrimonio culturale italiano ed europeo</w:t>
            </w:r>
          </w:p>
        </w:tc>
      </w:tr>
      <w:tr w:rsidR="0014093D" w:rsidRPr="00CD036E" w:rsidTr="00214A0C">
        <w:trPr>
          <w:trHeight w:val="517"/>
        </w:trPr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D" w:rsidRPr="00CD036E" w:rsidRDefault="0014093D" w:rsidP="00214A0C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6D767D" w:rsidRDefault="0014093D" w:rsidP="00214A0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/>
                <w:color w:val="000000"/>
                <w:sz w:val="20"/>
                <w:szCs w:val="20"/>
              </w:rPr>
              <w:t>Categorie di beni e distribuzione geografica del patrimonio culturale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6D767D" w:rsidRDefault="0014093D" w:rsidP="00214A0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Individuare gli aspetti </w:t>
            </w:r>
            <w:proofErr w:type="spellStart"/>
            <w:r w:rsidRPr="006D767D">
              <w:rPr>
                <w:rFonts w:ascii="Calibri" w:hAnsi="Calibri" w:cs="Arial"/>
                <w:color w:val="000000"/>
                <w:sz w:val="20"/>
                <w:szCs w:val="20"/>
              </w:rPr>
              <w:t>etno</w:t>
            </w:r>
            <w:proofErr w:type="spellEnd"/>
            <w:r w:rsidRPr="006D767D">
              <w:rPr>
                <w:rFonts w:ascii="Calibri" w:hAnsi="Calibri" w:cs="Arial"/>
                <w:color w:val="000000"/>
                <w:sz w:val="20"/>
                <w:szCs w:val="20"/>
              </w:rPr>
              <w:t>-antropologici caratterizzanti le tradizioni culturali italiane ed europee</w:t>
            </w:r>
          </w:p>
        </w:tc>
      </w:tr>
      <w:tr w:rsidR="0014093D" w:rsidRPr="00CD036E" w:rsidTr="00214A0C">
        <w:trPr>
          <w:trHeight w:val="517"/>
        </w:trPr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D" w:rsidRPr="00CD036E" w:rsidRDefault="0014093D" w:rsidP="00214A0C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6D767D" w:rsidRDefault="0014093D" w:rsidP="00214A0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Arial"/>
                <w:color w:val="000000"/>
                <w:sz w:val="20"/>
                <w:szCs w:val="20"/>
              </w:rPr>
              <w:t>Reti di trasporto mondiali e grandi nodi di interscambio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6D767D" w:rsidRDefault="0014093D" w:rsidP="00214A0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D767D">
              <w:rPr>
                <w:rFonts w:ascii="Calibri" w:hAnsi="Calibri" w:cs="Arial"/>
                <w:color w:val="000000"/>
                <w:sz w:val="20"/>
                <w:szCs w:val="20"/>
              </w:rPr>
              <w:t>Riconoscere i fattori che concorrono allo sviluppo delle reti di trasporto mondiali</w:t>
            </w:r>
          </w:p>
        </w:tc>
      </w:tr>
    </w:tbl>
    <w:p w:rsidR="0014093D" w:rsidRPr="00CD036E" w:rsidRDefault="0014093D" w:rsidP="0014093D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3"/>
        <w:gridCol w:w="3420"/>
        <w:gridCol w:w="3625"/>
      </w:tblGrid>
      <w:tr w:rsidR="0014093D" w:rsidRPr="00CD036E" w:rsidTr="00214A0C">
        <w:trPr>
          <w:trHeight w:val="376"/>
          <w:jc w:val="center"/>
        </w:trPr>
        <w:tc>
          <w:tcPr>
            <w:tcW w:w="1364" w:type="pct"/>
            <w:shd w:val="clear" w:color="auto" w:fill="C6D9F1"/>
            <w:vAlign w:val="center"/>
          </w:tcPr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18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COMPETENZA</w:t>
            </w:r>
          </w:p>
        </w:tc>
        <w:tc>
          <w:tcPr>
            <w:tcW w:w="1765" w:type="pct"/>
            <w:shd w:val="clear" w:color="auto" w:fill="C6D9F1"/>
            <w:vAlign w:val="center"/>
          </w:tcPr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18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1871" w:type="pct"/>
            <w:shd w:val="clear" w:color="auto" w:fill="C6D9F1"/>
            <w:vAlign w:val="center"/>
          </w:tcPr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18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CONOSCENZE</w:t>
            </w:r>
          </w:p>
        </w:tc>
      </w:tr>
      <w:tr w:rsidR="0014093D" w:rsidRPr="00CD036E" w:rsidTr="00214A0C">
        <w:trPr>
          <w:trHeight w:val="700"/>
          <w:jc w:val="center"/>
        </w:trPr>
        <w:tc>
          <w:tcPr>
            <w:tcW w:w="1364" w:type="pct"/>
            <w:vMerge w:val="restart"/>
            <w:vAlign w:val="center"/>
          </w:tcPr>
          <w:p w:rsidR="0014093D" w:rsidRPr="003618AC" w:rsidRDefault="0014093D" w:rsidP="00214A0C">
            <w:pPr>
              <w:spacing w:before="120"/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  <w:r w:rsidRPr="003618AC">
              <w:rPr>
                <w:rFonts w:ascii="Calibri" w:hAnsi="Calibri" w:cs="Calibri"/>
                <w:b/>
                <w:color w:val="000000"/>
                <w:sz w:val="28"/>
              </w:rPr>
              <w:t>C11</w:t>
            </w:r>
          </w:p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18AC">
              <w:rPr>
                <w:rFonts w:ascii="Calibri" w:hAnsi="Calibri" w:cs="Calibri"/>
                <w:color w:val="000000"/>
                <w:sz w:val="20"/>
                <w:szCs w:val="20"/>
              </w:rPr>
              <w:t>Analizzare il valore, i limiti e i rischi delle varie soluzioni tecniche per la vita sociale e culturale con particolare attenzione alla sicurezza nei luoghi di vita e di lavoro, alla tutela della persona, dell’ambiente e del territorio</w:t>
            </w:r>
          </w:p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5" w:type="pct"/>
            <w:vAlign w:val="center"/>
          </w:tcPr>
          <w:p w:rsidR="0014093D" w:rsidRPr="003618AC" w:rsidRDefault="0014093D" w:rsidP="00214A0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18AC">
              <w:rPr>
                <w:rFonts w:ascii="Calibri" w:hAnsi="Calibri" w:cs="Arial"/>
                <w:color w:val="000000"/>
                <w:sz w:val="20"/>
                <w:szCs w:val="20"/>
              </w:rPr>
              <w:t>Il sistema economico locale</w:t>
            </w:r>
          </w:p>
        </w:tc>
        <w:tc>
          <w:tcPr>
            <w:tcW w:w="1871" w:type="pct"/>
            <w:vAlign w:val="center"/>
          </w:tcPr>
          <w:p w:rsidR="0014093D" w:rsidRPr="003618AC" w:rsidRDefault="0014093D" w:rsidP="00214A0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18AC">
              <w:rPr>
                <w:rFonts w:ascii="Calibri" w:hAnsi="Calibri" w:cs="Arial"/>
                <w:color w:val="000000"/>
                <w:sz w:val="20"/>
                <w:szCs w:val="20"/>
              </w:rPr>
              <w:t>Riconoscere le modalità con cui l’azienda opera in relazione alla normativa in materia di sicurezza e sul trattamento dei dati personali</w:t>
            </w:r>
          </w:p>
        </w:tc>
      </w:tr>
      <w:tr w:rsidR="0014093D" w:rsidRPr="00CD036E" w:rsidTr="00214A0C">
        <w:trPr>
          <w:trHeight w:val="550"/>
          <w:jc w:val="center"/>
        </w:trPr>
        <w:tc>
          <w:tcPr>
            <w:tcW w:w="1364" w:type="pct"/>
            <w:vMerge/>
            <w:vAlign w:val="center"/>
          </w:tcPr>
          <w:p w:rsidR="0014093D" w:rsidRPr="003618AC" w:rsidRDefault="0014093D" w:rsidP="00214A0C">
            <w:pPr>
              <w:spacing w:before="120"/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</w:p>
        </w:tc>
        <w:tc>
          <w:tcPr>
            <w:tcW w:w="1765" w:type="pct"/>
            <w:vAlign w:val="center"/>
          </w:tcPr>
          <w:p w:rsidR="0014093D" w:rsidRPr="003618AC" w:rsidRDefault="0014093D" w:rsidP="00214A0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18AC">
              <w:rPr>
                <w:rFonts w:ascii="Calibri" w:hAnsi="Calibri" w:cs="Arial"/>
                <w:color w:val="000000"/>
                <w:sz w:val="20"/>
                <w:szCs w:val="20"/>
              </w:rPr>
              <w:t>Normativa sul trattamento dei dati personali e sulla sicurezza</w:t>
            </w:r>
          </w:p>
        </w:tc>
        <w:tc>
          <w:tcPr>
            <w:tcW w:w="1871" w:type="pct"/>
            <w:vAlign w:val="center"/>
          </w:tcPr>
          <w:p w:rsidR="0014093D" w:rsidRPr="003618AC" w:rsidRDefault="0014093D" w:rsidP="00214A0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18A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Reperire autonomamente le fonti normative anche comunitarie del sistema civilistico </w:t>
            </w:r>
          </w:p>
        </w:tc>
      </w:tr>
      <w:tr w:rsidR="0014093D" w:rsidRPr="00CD036E" w:rsidTr="00214A0C">
        <w:trPr>
          <w:trHeight w:val="700"/>
          <w:jc w:val="center"/>
        </w:trPr>
        <w:tc>
          <w:tcPr>
            <w:tcW w:w="1364" w:type="pct"/>
            <w:vMerge/>
            <w:vAlign w:val="center"/>
          </w:tcPr>
          <w:p w:rsidR="0014093D" w:rsidRPr="003618AC" w:rsidRDefault="0014093D" w:rsidP="00214A0C">
            <w:pPr>
              <w:spacing w:before="120"/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</w:p>
        </w:tc>
        <w:tc>
          <w:tcPr>
            <w:tcW w:w="1765" w:type="pct"/>
            <w:vAlign w:val="center"/>
          </w:tcPr>
          <w:p w:rsidR="0014093D" w:rsidRPr="003618AC" w:rsidRDefault="0014093D" w:rsidP="00214A0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18AC">
              <w:rPr>
                <w:rFonts w:ascii="Calibri" w:hAnsi="Calibri" w:cs="Arial"/>
                <w:color w:val="000000"/>
                <w:sz w:val="20"/>
                <w:szCs w:val="20"/>
              </w:rPr>
              <w:t>Principi di responsabilità sociale dell’impresa</w:t>
            </w:r>
          </w:p>
        </w:tc>
        <w:tc>
          <w:tcPr>
            <w:tcW w:w="1871" w:type="pct"/>
            <w:vAlign w:val="center"/>
          </w:tcPr>
          <w:p w:rsidR="0014093D" w:rsidRPr="003618AC" w:rsidRDefault="0014093D" w:rsidP="00214A0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18AC">
              <w:rPr>
                <w:rFonts w:ascii="Calibri" w:hAnsi="Calibri" w:cs="Arial"/>
                <w:color w:val="000000"/>
                <w:sz w:val="20"/>
                <w:szCs w:val="20"/>
              </w:rPr>
              <w:t>Analizzare la responsabilità sociale dell’impresa soprattutto riguardo all’utilizzo delle risorse umane e naturali e all’impatto dell’attività economica sul territorio</w:t>
            </w:r>
          </w:p>
        </w:tc>
      </w:tr>
      <w:tr w:rsidR="0014093D" w:rsidRPr="00CD036E" w:rsidTr="00214A0C">
        <w:trPr>
          <w:trHeight w:val="493"/>
          <w:jc w:val="center"/>
        </w:trPr>
        <w:tc>
          <w:tcPr>
            <w:tcW w:w="1364" w:type="pct"/>
            <w:vMerge/>
            <w:vAlign w:val="center"/>
          </w:tcPr>
          <w:p w:rsidR="0014093D" w:rsidRPr="003618AC" w:rsidRDefault="0014093D" w:rsidP="00214A0C">
            <w:pPr>
              <w:spacing w:before="120"/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</w:p>
        </w:tc>
        <w:tc>
          <w:tcPr>
            <w:tcW w:w="1765" w:type="pct"/>
            <w:vAlign w:val="center"/>
          </w:tcPr>
          <w:p w:rsidR="0014093D" w:rsidRPr="003618AC" w:rsidRDefault="0014093D" w:rsidP="00214A0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18AC">
              <w:rPr>
                <w:rFonts w:ascii="Calibri" w:hAnsi="Calibri" w:cs="Arial"/>
                <w:color w:val="000000"/>
                <w:sz w:val="20"/>
                <w:szCs w:val="20"/>
              </w:rPr>
              <w:t>Processo di valutazione dei rischi e di individuazione delle misure di prevenzione</w:t>
            </w:r>
          </w:p>
        </w:tc>
        <w:tc>
          <w:tcPr>
            <w:tcW w:w="1871" w:type="pct"/>
            <w:vAlign w:val="center"/>
          </w:tcPr>
          <w:p w:rsidR="0014093D" w:rsidRPr="003618AC" w:rsidRDefault="0014093D" w:rsidP="00214A0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18AC">
              <w:rPr>
                <w:rFonts w:ascii="Calibri" w:hAnsi="Calibri" w:cs="Arial"/>
                <w:color w:val="000000"/>
                <w:sz w:val="20"/>
                <w:szCs w:val="20"/>
              </w:rPr>
              <w:t>Riconoscere le modalità con cui l’azienda opera nel rispetto della normativa in materia di sicurezza</w:t>
            </w:r>
          </w:p>
        </w:tc>
      </w:tr>
      <w:tr w:rsidR="0014093D" w:rsidRPr="00CD036E" w:rsidTr="00214A0C">
        <w:trPr>
          <w:trHeight w:val="700"/>
          <w:jc w:val="center"/>
        </w:trPr>
        <w:tc>
          <w:tcPr>
            <w:tcW w:w="1364" w:type="pct"/>
            <w:vMerge/>
            <w:vAlign w:val="center"/>
          </w:tcPr>
          <w:p w:rsidR="0014093D" w:rsidRPr="003618AC" w:rsidRDefault="0014093D" w:rsidP="00214A0C">
            <w:pPr>
              <w:spacing w:before="120"/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</w:p>
        </w:tc>
        <w:tc>
          <w:tcPr>
            <w:tcW w:w="1765" w:type="pct"/>
            <w:vAlign w:val="center"/>
          </w:tcPr>
          <w:p w:rsidR="0014093D" w:rsidRPr="003618AC" w:rsidRDefault="0014093D" w:rsidP="00214A0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18AC">
              <w:rPr>
                <w:rFonts w:ascii="Calibri" w:hAnsi="Calibri" w:cs="Arial"/>
                <w:color w:val="000000"/>
                <w:sz w:val="20"/>
                <w:szCs w:val="20"/>
              </w:rPr>
              <w:t>Strategie e metodi di pianificazione e programmazione delle attività e delle risorse nel rispetto delle normative sulla sicurezza</w:t>
            </w:r>
          </w:p>
        </w:tc>
        <w:tc>
          <w:tcPr>
            <w:tcW w:w="1871" w:type="pct"/>
            <w:vAlign w:val="center"/>
          </w:tcPr>
          <w:p w:rsidR="0014093D" w:rsidRPr="003618AC" w:rsidRDefault="0014093D" w:rsidP="00214A0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18AC">
              <w:rPr>
                <w:rFonts w:ascii="Calibri" w:hAnsi="Calibri" w:cs="Arial"/>
                <w:color w:val="000000"/>
                <w:sz w:val="20"/>
                <w:szCs w:val="20"/>
              </w:rPr>
              <w:t>Applicare le norme sulla sicurezza nei contesti operativi</w:t>
            </w:r>
          </w:p>
        </w:tc>
      </w:tr>
      <w:tr w:rsidR="0014093D" w:rsidRPr="00CD036E" w:rsidTr="00214A0C">
        <w:trPr>
          <w:trHeight w:val="479"/>
          <w:jc w:val="center"/>
        </w:trPr>
        <w:tc>
          <w:tcPr>
            <w:tcW w:w="1364" w:type="pct"/>
            <w:vMerge/>
            <w:vAlign w:val="center"/>
          </w:tcPr>
          <w:p w:rsidR="0014093D" w:rsidRPr="003618AC" w:rsidRDefault="0014093D" w:rsidP="00214A0C">
            <w:pPr>
              <w:spacing w:before="120"/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</w:p>
        </w:tc>
        <w:tc>
          <w:tcPr>
            <w:tcW w:w="1765" w:type="pct"/>
            <w:vAlign w:val="center"/>
          </w:tcPr>
          <w:p w:rsidR="0014093D" w:rsidRPr="003618AC" w:rsidRDefault="0014093D" w:rsidP="00214A0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18AC">
              <w:rPr>
                <w:rFonts w:ascii="Calibri" w:hAnsi="Calibri" w:cs="Arial"/>
                <w:color w:val="000000"/>
                <w:sz w:val="20"/>
                <w:szCs w:val="20"/>
              </w:rPr>
              <w:t>Sistemi di controllo del processo produttivo per la verifica degli standard qualitativi</w:t>
            </w:r>
          </w:p>
        </w:tc>
        <w:tc>
          <w:tcPr>
            <w:tcW w:w="1871" w:type="pct"/>
            <w:vAlign w:val="center"/>
          </w:tcPr>
          <w:p w:rsidR="0014093D" w:rsidRPr="003618AC" w:rsidRDefault="0014093D" w:rsidP="00214A0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18AC">
              <w:rPr>
                <w:rFonts w:ascii="Calibri" w:hAnsi="Calibri" w:cs="Arial"/>
                <w:color w:val="000000"/>
                <w:sz w:val="20"/>
                <w:szCs w:val="20"/>
              </w:rPr>
              <w:t>Redigere i documenti per valutare i rischi partendo dall'analisi di casi dati</w:t>
            </w:r>
          </w:p>
        </w:tc>
      </w:tr>
      <w:tr w:rsidR="0014093D" w:rsidRPr="00CD036E" w:rsidTr="00214A0C">
        <w:trPr>
          <w:trHeight w:val="543"/>
          <w:jc w:val="center"/>
        </w:trPr>
        <w:tc>
          <w:tcPr>
            <w:tcW w:w="1364" w:type="pct"/>
            <w:vMerge/>
            <w:vAlign w:val="center"/>
          </w:tcPr>
          <w:p w:rsidR="0014093D" w:rsidRPr="003618AC" w:rsidRDefault="0014093D" w:rsidP="00214A0C">
            <w:pPr>
              <w:spacing w:before="120"/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</w:p>
        </w:tc>
        <w:tc>
          <w:tcPr>
            <w:tcW w:w="1765" w:type="pct"/>
            <w:vAlign w:val="center"/>
          </w:tcPr>
          <w:p w:rsidR="0014093D" w:rsidRPr="003618AC" w:rsidRDefault="0014093D" w:rsidP="00214A0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18AC">
              <w:rPr>
                <w:rFonts w:ascii="Calibri" w:hAnsi="Calibri" w:cs="Arial"/>
                <w:color w:val="000000"/>
                <w:sz w:val="20"/>
                <w:szCs w:val="20"/>
              </w:rPr>
              <w:t>Ruolo dell’impresa etica nel sistema economico</w:t>
            </w:r>
          </w:p>
        </w:tc>
        <w:tc>
          <w:tcPr>
            <w:tcW w:w="1871" w:type="pct"/>
            <w:vAlign w:val="center"/>
          </w:tcPr>
          <w:p w:rsidR="0014093D" w:rsidRPr="003618AC" w:rsidRDefault="0014093D" w:rsidP="00214A0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18AC">
              <w:rPr>
                <w:rFonts w:ascii="Calibri" w:hAnsi="Calibri" w:cs="Arial"/>
                <w:color w:val="000000"/>
                <w:sz w:val="20"/>
                <w:szCs w:val="20"/>
              </w:rPr>
              <w:t>Individuare e interpretare il ruolo svolto dall’impresa etica</w:t>
            </w:r>
          </w:p>
        </w:tc>
      </w:tr>
      <w:tr w:rsidR="0014093D" w:rsidRPr="00CD036E" w:rsidTr="00214A0C">
        <w:trPr>
          <w:trHeight w:val="523"/>
          <w:jc w:val="center"/>
        </w:trPr>
        <w:tc>
          <w:tcPr>
            <w:tcW w:w="1364" w:type="pct"/>
            <w:vMerge/>
            <w:vAlign w:val="center"/>
          </w:tcPr>
          <w:p w:rsidR="0014093D" w:rsidRPr="003618AC" w:rsidRDefault="0014093D" w:rsidP="00214A0C">
            <w:pPr>
              <w:spacing w:before="120"/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</w:p>
        </w:tc>
        <w:tc>
          <w:tcPr>
            <w:tcW w:w="1765" w:type="pct"/>
            <w:vAlign w:val="center"/>
          </w:tcPr>
          <w:p w:rsidR="0014093D" w:rsidRPr="003618AC" w:rsidRDefault="0014093D" w:rsidP="00214A0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18AC">
              <w:rPr>
                <w:rFonts w:ascii="Calibri" w:hAnsi="Calibri" w:cs="Arial"/>
                <w:color w:val="000000"/>
                <w:sz w:val="20"/>
                <w:szCs w:val="20"/>
              </w:rPr>
              <w:t>Bilancio sociale e ambientale</w:t>
            </w:r>
          </w:p>
        </w:tc>
        <w:tc>
          <w:tcPr>
            <w:tcW w:w="1871" w:type="pct"/>
            <w:vAlign w:val="center"/>
          </w:tcPr>
          <w:p w:rsidR="0014093D" w:rsidRPr="003618AC" w:rsidRDefault="0014093D" w:rsidP="00214A0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618AC">
              <w:rPr>
                <w:rFonts w:ascii="Calibri" w:hAnsi="Calibri" w:cs="Arial"/>
                <w:color w:val="000000"/>
                <w:sz w:val="20"/>
                <w:szCs w:val="20"/>
              </w:rPr>
              <w:t>Redigere i documenti per valutare i rischi partendo dall'analisi di casi dati</w:t>
            </w:r>
          </w:p>
        </w:tc>
      </w:tr>
    </w:tbl>
    <w:p w:rsidR="0014093D" w:rsidRPr="00CD036E" w:rsidRDefault="0014093D" w:rsidP="0014093D">
      <w:pPr>
        <w:rPr>
          <w:rFonts w:ascii="Arial Narrow" w:hAnsi="Arial Narrow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61"/>
        <w:gridCol w:w="3619"/>
        <w:gridCol w:w="3408"/>
      </w:tblGrid>
      <w:tr w:rsidR="0014093D" w:rsidRPr="00CD036E" w:rsidTr="00214A0C">
        <w:trPr>
          <w:trHeight w:val="380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CD036E" w:rsidRDefault="0014093D" w:rsidP="00214A0C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D036E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COMPETENZ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CD036E" w:rsidRDefault="0014093D" w:rsidP="00214A0C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D036E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CD036E" w:rsidRDefault="0014093D" w:rsidP="00214A0C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D036E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CONOSCENZE</w:t>
            </w:r>
          </w:p>
        </w:tc>
      </w:tr>
      <w:tr w:rsidR="0014093D" w:rsidRPr="00CD036E" w:rsidTr="00214A0C">
        <w:trPr>
          <w:trHeight w:val="693"/>
        </w:trPr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C1</w:t>
            </w:r>
            <w:r w:rsidRPr="003618A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</w:p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618AC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Utilizzare le reti e gli strumenti informatici nelle attività di studio, ricerca e approfondimento disciplinare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164530" w:rsidRDefault="0014093D" w:rsidP="00214A0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6453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Utilizzare motori di ricerca 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164530" w:rsidRDefault="0014093D" w:rsidP="00214A0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Vari tipi di motori di ricerca internet</w:t>
            </w:r>
          </w:p>
        </w:tc>
      </w:tr>
      <w:tr w:rsidR="0014093D" w:rsidRPr="00CD036E" w:rsidTr="00214A0C">
        <w:trPr>
          <w:trHeight w:val="696"/>
        </w:trPr>
        <w:tc>
          <w:tcPr>
            <w:tcW w:w="1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D" w:rsidRPr="00CD036E" w:rsidRDefault="0014093D" w:rsidP="00214A0C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164530" w:rsidRDefault="0014093D" w:rsidP="00214A0C">
            <w:pPr>
              <w:tabs>
                <w:tab w:val="left" w:pos="284"/>
              </w:tabs>
              <w:spacing w:after="6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64530">
              <w:rPr>
                <w:rFonts w:ascii="Calibri" w:hAnsi="Calibri" w:cs="Arial"/>
                <w:kern w:val="24"/>
                <w:sz w:val="20"/>
                <w:szCs w:val="20"/>
              </w:rPr>
              <w:t>Utilizzare fonti di diversa tipologia (es.: visive, multimediali e siti web dedicati)</w:t>
            </w:r>
            <w:r w:rsidRPr="0016453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64530">
              <w:rPr>
                <w:rFonts w:ascii="Calibri" w:hAnsi="Calibri" w:cs="Arial"/>
                <w:kern w:val="24"/>
                <w:sz w:val="20"/>
                <w:szCs w:val="20"/>
              </w:rPr>
              <w:t xml:space="preserve"> per produrre ricerche</w:t>
            </w:r>
            <w:r>
              <w:rPr>
                <w:rFonts w:ascii="Calibri" w:hAnsi="Calibri" w:cs="Arial"/>
                <w:kern w:val="24"/>
                <w:sz w:val="20"/>
                <w:szCs w:val="20"/>
              </w:rPr>
              <w:t>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164530" w:rsidRDefault="0014093D" w:rsidP="00214A0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64530">
              <w:rPr>
                <w:rFonts w:ascii="Calibri" w:hAnsi="Calibri" w:cs="Arial"/>
                <w:color w:val="000000"/>
                <w:sz w:val="20"/>
                <w:szCs w:val="20"/>
              </w:rPr>
              <w:t>Tecniche di ricerca s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ul web (siti significativi in relazione al proprio ambito di studio)</w:t>
            </w:r>
          </w:p>
        </w:tc>
      </w:tr>
      <w:tr w:rsidR="0014093D" w:rsidRPr="00CD036E" w:rsidTr="00214A0C">
        <w:trPr>
          <w:trHeight w:val="716"/>
        </w:trPr>
        <w:tc>
          <w:tcPr>
            <w:tcW w:w="1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D" w:rsidRPr="00CD036E" w:rsidRDefault="0014093D" w:rsidP="00214A0C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D73A82" w:rsidRDefault="0014093D" w:rsidP="00214A0C">
            <w:pPr>
              <w:widowControl w:val="0"/>
              <w:autoSpaceDE w:val="0"/>
              <w:spacing w:after="60"/>
              <w:rPr>
                <w:rFonts w:ascii="Calibri" w:hAnsi="Calibri"/>
                <w:sz w:val="20"/>
                <w:szCs w:val="20"/>
              </w:rPr>
            </w:pPr>
            <w:r w:rsidRPr="00164530">
              <w:rPr>
                <w:rFonts w:ascii="Calibri" w:hAnsi="Calibri" w:cs="Arial"/>
                <w:bCs/>
                <w:sz w:val="20"/>
                <w:szCs w:val="20"/>
              </w:rPr>
              <w:t>Utilizzare lessico e terminologia anche in lingua inglese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164530" w:rsidRDefault="0014093D" w:rsidP="00214A0C">
            <w:pPr>
              <w:widowControl w:val="0"/>
              <w:tabs>
                <w:tab w:val="left" w:pos="604"/>
              </w:tabs>
              <w:autoSpaceDE w:val="0"/>
              <w:snapToGrid w:val="0"/>
              <w:spacing w:after="6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164530">
              <w:rPr>
                <w:rFonts w:ascii="Calibri" w:hAnsi="Calibri" w:cs="Arial"/>
                <w:bCs/>
                <w:sz w:val="20"/>
                <w:szCs w:val="20"/>
              </w:rPr>
              <w:t xml:space="preserve">Linguaggi del Web  </w:t>
            </w:r>
          </w:p>
          <w:p w:rsidR="0014093D" w:rsidRPr="00164530" w:rsidRDefault="0014093D" w:rsidP="00214A0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14093D" w:rsidRPr="00CD036E" w:rsidTr="00214A0C">
        <w:trPr>
          <w:trHeight w:val="517"/>
        </w:trPr>
        <w:tc>
          <w:tcPr>
            <w:tcW w:w="1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D" w:rsidRPr="00CD036E" w:rsidRDefault="0014093D" w:rsidP="00214A0C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93D" w:rsidRPr="00164530" w:rsidRDefault="0014093D" w:rsidP="00214A0C">
            <w:pPr>
              <w:rPr>
                <w:rFonts w:ascii="Calibri" w:hAnsi="Calibri" w:cs="Arial"/>
                <w:sz w:val="20"/>
                <w:szCs w:val="20"/>
              </w:rPr>
            </w:pPr>
            <w:r w:rsidRPr="00164530">
              <w:rPr>
                <w:rFonts w:ascii="Calibri" w:hAnsi="Calibri" w:cs="Arial"/>
                <w:sz w:val="20"/>
                <w:szCs w:val="20"/>
              </w:rPr>
              <w:t>Utilizzare fonti e dati statistici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93D" w:rsidRPr="00164530" w:rsidRDefault="0014093D" w:rsidP="00214A0C">
            <w:pPr>
              <w:rPr>
                <w:rFonts w:ascii="Calibri" w:hAnsi="Calibri" w:cs="Arial"/>
                <w:sz w:val="20"/>
                <w:szCs w:val="20"/>
              </w:rPr>
            </w:pPr>
            <w:r w:rsidRPr="00164530">
              <w:rPr>
                <w:rFonts w:ascii="Calibri" w:hAnsi="Calibri"/>
                <w:kern w:val="24"/>
                <w:sz w:val="20"/>
                <w:szCs w:val="20"/>
              </w:rPr>
              <w:t xml:space="preserve">Strumenti della divulgazione </w:t>
            </w:r>
            <w:r>
              <w:rPr>
                <w:rFonts w:ascii="Calibri" w:hAnsi="Calibri"/>
                <w:kern w:val="24"/>
                <w:sz w:val="20"/>
                <w:szCs w:val="20"/>
              </w:rPr>
              <w:t xml:space="preserve"> multimediali</w:t>
            </w:r>
          </w:p>
        </w:tc>
      </w:tr>
    </w:tbl>
    <w:p w:rsidR="0014093D" w:rsidRDefault="0014093D" w:rsidP="0014093D">
      <w:pPr>
        <w:tabs>
          <w:tab w:val="left" w:pos="2733"/>
          <w:tab w:val="left" w:pos="6280"/>
        </w:tabs>
        <w:ind w:left="-38"/>
        <w:rPr>
          <w:rFonts w:ascii="Arial Narrow" w:hAnsi="Arial Narrow" w:cs="Calibri"/>
          <w:b/>
          <w:bCs/>
          <w:color w:val="000000"/>
        </w:rPr>
      </w:pPr>
    </w:p>
    <w:p w:rsidR="0014093D" w:rsidRPr="00164530" w:rsidRDefault="0014093D" w:rsidP="0014093D">
      <w:pPr>
        <w:tabs>
          <w:tab w:val="left" w:pos="2733"/>
          <w:tab w:val="left" w:pos="6280"/>
        </w:tabs>
        <w:ind w:left="-38"/>
        <w:rPr>
          <w:rFonts w:ascii="Calibri" w:hAnsi="Calibri"/>
          <w:kern w:val="24"/>
          <w:sz w:val="20"/>
          <w:szCs w:val="20"/>
        </w:rPr>
      </w:pPr>
      <w:r>
        <w:rPr>
          <w:rFonts w:ascii="Arial Narrow" w:hAnsi="Arial Narrow" w:cs="Calibri"/>
          <w:b/>
          <w:bCs/>
          <w:color w:val="000000"/>
        </w:rPr>
        <w:br w:type="page"/>
      </w:r>
      <w:r w:rsidRPr="00CD036E">
        <w:rPr>
          <w:rFonts w:ascii="Arial Narrow" w:hAnsi="Arial Narrow" w:cs="Calibri"/>
          <w:b/>
          <w:bCs/>
          <w:color w:val="000000"/>
        </w:rPr>
        <w:lastRenderedPageBreak/>
        <w:tab/>
      </w:r>
      <w:r w:rsidRPr="00164530">
        <w:rPr>
          <w:rFonts w:ascii="Calibri" w:hAnsi="Calibri" w:cs="Arial"/>
          <w:sz w:val="20"/>
          <w:szCs w:val="20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71"/>
        <w:gridCol w:w="3509"/>
        <w:gridCol w:w="3408"/>
      </w:tblGrid>
      <w:tr w:rsidR="0014093D" w:rsidRPr="00CD036E" w:rsidTr="002F1A3E">
        <w:trPr>
          <w:trHeight w:val="380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CD036E" w:rsidRDefault="0014093D" w:rsidP="00214A0C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D036E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COMPETENZ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CD036E" w:rsidRDefault="0014093D" w:rsidP="00214A0C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D036E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CD036E" w:rsidRDefault="0014093D" w:rsidP="00214A0C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D036E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CONOSCENZE</w:t>
            </w:r>
          </w:p>
        </w:tc>
      </w:tr>
      <w:tr w:rsidR="0014093D" w:rsidRPr="00CD036E" w:rsidTr="002F1A3E">
        <w:trPr>
          <w:trHeight w:val="816"/>
        </w:trPr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3618AC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C</w:t>
            </w:r>
            <w:r w:rsidRPr="003618AC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</w:p>
          <w:p w:rsidR="0014093D" w:rsidRPr="00CD036E" w:rsidRDefault="0014093D" w:rsidP="00214A0C">
            <w:pPr>
              <w:jc w:val="center"/>
              <w:rPr>
                <w:rFonts w:ascii="Arial Narrow" w:hAnsi="Arial Narrow" w:cs="Calibri"/>
                <w:bCs/>
                <w:color w:val="000000"/>
              </w:rPr>
            </w:pPr>
            <w:r w:rsidRPr="003618AC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Riconoscere gli aspetti comunicativi, culturali e relazionali dell'espressività corporea e l'importanza che riveste la pratica dell'attività motorio-sportiva per il benessere individuale e collettivo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2F1A3E" w:rsidRDefault="0014093D" w:rsidP="00214A0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F1A3E">
              <w:rPr>
                <w:rFonts w:ascii="Calibri" w:hAnsi="Calibri" w:cs="Arial"/>
                <w:color w:val="000000"/>
                <w:sz w:val="20"/>
                <w:szCs w:val="20"/>
              </w:rPr>
              <w:t>Riconoscere i principali aspetti comunicativi, culturali e relazionali dell’espressività corporea ed esercitare in modo corretto ed efficace la pratica sportiva.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2F1A3E" w:rsidRDefault="0014093D" w:rsidP="00214A0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F1A3E">
              <w:rPr>
                <w:rFonts w:ascii="Calibri" w:hAnsi="Calibri" w:cs="Arial"/>
                <w:color w:val="000000"/>
                <w:sz w:val="20"/>
                <w:szCs w:val="20"/>
              </w:rPr>
              <w:t>Norme comportamentali e relazionali</w:t>
            </w:r>
          </w:p>
        </w:tc>
      </w:tr>
      <w:tr w:rsidR="0014093D" w:rsidRPr="00CD036E" w:rsidTr="002F1A3E">
        <w:trPr>
          <w:trHeight w:val="696"/>
        </w:trPr>
        <w:tc>
          <w:tcPr>
            <w:tcW w:w="1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93D" w:rsidRPr="00CD036E" w:rsidRDefault="0014093D" w:rsidP="00214A0C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2F1A3E" w:rsidRDefault="0014093D" w:rsidP="00214A0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F1A3E">
              <w:rPr>
                <w:rFonts w:ascii="Calibri" w:hAnsi="Calibri" w:cs="Arial"/>
                <w:color w:val="000000"/>
                <w:sz w:val="20"/>
                <w:szCs w:val="20"/>
              </w:rPr>
              <w:t>L’espressività corporea in alcune produzioni artistiche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2F1A3E" w:rsidRDefault="0014093D" w:rsidP="00214A0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F1A3E">
              <w:rPr>
                <w:rFonts w:ascii="Calibri" w:hAnsi="Calibri" w:cs="Arial"/>
                <w:color w:val="000000"/>
                <w:sz w:val="20"/>
                <w:szCs w:val="20"/>
              </w:rPr>
              <w:t>Attività pratiche: esercizi a corpo libero, a coppie ed a gruppi</w:t>
            </w:r>
          </w:p>
        </w:tc>
      </w:tr>
      <w:tr w:rsidR="0014093D" w:rsidRPr="00CD036E" w:rsidTr="002F1A3E">
        <w:trPr>
          <w:trHeight w:val="716"/>
        </w:trPr>
        <w:tc>
          <w:tcPr>
            <w:tcW w:w="1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93D" w:rsidRPr="00CD036E" w:rsidRDefault="0014093D" w:rsidP="00214A0C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2F1A3E" w:rsidRDefault="0014093D" w:rsidP="00214A0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F1A3E">
              <w:rPr>
                <w:rFonts w:ascii="Calibri" w:hAnsi="Calibri" w:cs="Arial"/>
                <w:color w:val="000000"/>
                <w:sz w:val="20"/>
                <w:szCs w:val="20"/>
              </w:rPr>
              <w:t>Il linguaggio del corpo come elemento di identità in prospettiva di una visione interculturale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2F1A3E" w:rsidRDefault="0014093D" w:rsidP="00214A0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F1A3E">
              <w:rPr>
                <w:rFonts w:ascii="Calibri" w:hAnsi="Calibri" w:cs="Arial"/>
                <w:color w:val="000000"/>
                <w:sz w:val="20"/>
                <w:szCs w:val="20"/>
              </w:rPr>
              <w:t>Giochi di squadra educativi, sportivi e ludici</w:t>
            </w:r>
          </w:p>
        </w:tc>
      </w:tr>
      <w:tr w:rsidR="0014093D" w:rsidRPr="00CD036E" w:rsidTr="002F1A3E">
        <w:trPr>
          <w:trHeight w:val="553"/>
        </w:trPr>
        <w:tc>
          <w:tcPr>
            <w:tcW w:w="1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93D" w:rsidRPr="00CD036E" w:rsidRDefault="0014093D" w:rsidP="00214A0C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2F1A3E" w:rsidRDefault="0014093D" w:rsidP="00214A0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F1A3E">
              <w:rPr>
                <w:rFonts w:ascii="Calibri" w:hAnsi="Calibri" w:cs="Arial"/>
                <w:color w:val="000000"/>
                <w:sz w:val="20"/>
                <w:szCs w:val="20"/>
              </w:rPr>
              <w:t>I codici sportivi-sport e sviluppo sostenibile (</w:t>
            </w:r>
            <w:proofErr w:type="spellStart"/>
            <w:r w:rsidRPr="002F1A3E">
              <w:rPr>
                <w:rFonts w:ascii="Calibri" w:hAnsi="Calibri" w:cs="Arial"/>
                <w:color w:val="000000"/>
                <w:sz w:val="20"/>
                <w:szCs w:val="20"/>
              </w:rPr>
              <w:t>fairplay</w:t>
            </w:r>
            <w:proofErr w:type="spellEnd"/>
            <w:r w:rsidRPr="002F1A3E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2F1A3E" w:rsidRDefault="0014093D" w:rsidP="00214A0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F1A3E">
              <w:rPr>
                <w:rFonts w:ascii="Calibri" w:hAnsi="Calibri" w:cs="Arial"/>
                <w:color w:val="000000"/>
                <w:sz w:val="20"/>
                <w:szCs w:val="20"/>
              </w:rPr>
              <w:t xml:space="preserve">Danze popolari </w:t>
            </w:r>
          </w:p>
        </w:tc>
      </w:tr>
      <w:tr w:rsidR="0014093D" w:rsidRPr="00CD036E" w:rsidTr="002F1A3E">
        <w:trPr>
          <w:trHeight w:val="534"/>
        </w:trPr>
        <w:tc>
          <w:tcPr>
            <w:tcW w:w="1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93D" w:rsidRPr="00CD036E" w:rsidRDefault="0014093D" w:rsidP="00214A0C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2F1A3E" w:rsidRDefault="0014093D" w:rsidP="00214A0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F1A3E">
              <w:rPr>
                <w:rFonts w:ascii="Calibri" w:hAnsi="Calibri" w:cs="Arial"/>
                <w:color w:val="000000"/>
                <w:sz w:val="20"/>
                <w:szCs w:val="20"/>
              </w:rPr>
              <w:t>Il linguaggio della mente e del corpo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2F1A3E" w:rsidRDefault="0014093D" w:rsidP="00214A0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F1A3E">
              <w:rPr>
                <w:rFonts w:ascii="Calibri" w:hAnsi="Calibri" w:cs="Arial"/>
                <w:color w:val="000000"/>
                <w:sz w:val="20"/>
                <w:szCs w:val="20"/>
              </w:rPr>
              <w:t>Ginnastica posturale ed ergonomica</w:t>
            </w:r>
          </w:p>
        </w:tc>
      </w:tr>
      <w:tr w:rsidR="0014093D" w:rsidRPr="00CD036E" w:rsidTr="002F1A3E">
        <w:trPr>
          <w:trHeight w:val="708"/>
        </w:trPr>
        <w:tc>
          <w:tcPr>
            <w:tcW w:w="1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D" w:rsidRPr="00CD036E" w:rsidRDefault="0014093D" w:rsidP="00214A0C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2F1A3E" w:rsidRDefault="0014093D" w:rsidP="00214A0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F1A3E">
              <w:rPr>
                <w:rFonts w:ascii="Calibri" w:hAnsi="Calibri" w:cs="Arial"/>
                <w:color w:val="000000"/>
                <w:sz w:val="20"/>
                <w:szCs w:val="20"/>
              </w:rPr>
              <w:t>Comunicare attraverso il corpo: posture, sguardi, gesti ecc.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2F1A3E" w:rsidRDefault="0014093D" w:rsidP="00214A0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F1A3E">
              <w:rPr>
                <w:rFonts w:ascii="Calibri" w:hAnsi="Calibri" w:cs="Arial"/>
                <w:color w:val="000000"/>
                <w:sz w:val="20"/>
                <w:szCs w:val="20"/>
              </w:rPr>
              <w:t>Attività espressiva: mimo, simulazioni e drammatizzazione</w:t>
            </w:r>
          </w:p>
        </w:tc>
      </w:tr>
    </w:tbl>
    <w:p w:rsidR="002F1A3E" w:rsidRDefault="002F1A3E" w:rsidP="0014093D">
      <w:pPr>
        <w:jc w:val="center"/>
        <w:rPr>
          <w:rFonts w:ascii="Calibri" w:hAnsi="Calibri"/>
          <w:b/>
          <w:bCs/>
          <w:color w:val="000000"/>
          <w:sz w:val="32"/>
          <w:szCs w:val="32"/>
        </w:rPr>
      </w:pPr>
    </w:p>
    <w:p w:rsidR="002F1A3E" w:rsidRDefault="002F1A3E">
      <w:pPr>
        <w:suppressAutoHyphens w:val="0"/>
        <w:rPr>
          <w:rFonts w:ascii="Calibri" w:hAnsi="Calibri"/>
          <w:b/>
          <w:bCs/>
          <w:color w:val="000000"/>
          <w:sz w:val="32"/>
          <w:szCs w:val="32"/>
        </w:rPr>
      </w:pPr>
      <w:r>
        <w:rPr>
          <w:rFonts w:ascii="Calibri" w:hAnsi="Calibri"/>
          <w:b/>
          <w:bCs/>
          <w:color w:val="000000"/>
          <w:sz w:val="32"/>
          <w:szCs w:val="32"/>
        </w:rPr>
        <w:br w:type="page"/>
      </w:r>
    </w:p>
    <w:p w:rsidR="0014093D" w:rsidRDefault="0014093D" w:rsidP="0014093D">
      <w:pPr>
        <w:jc w:val="center"/>
        <w:rPr>
          <w:rFonts w:ascii="Calibri" w:hAnsi="Calibri"/>
          <w:b/>
          <w:bCs/>
          <w:color w:val="000000"/>
          <w:sz w:val="32"/>
          <w:szCs w:val="32"/>
        </w:rPr>
      </w:pPr>
      <w:r w:rsidRPr="006D767D">
        <w:rPr>
          <w:rFonts w:ascii="Calibri" w:hAnsi="Calibri"/>
          <w:b/>
          <w:bCs/>
          <w:color w:val="000000"/>
          <w:sz w:val="32"/>
          <w:szCs w:val="32"/>
        </w:rPr>
        <w:lastRenderedPageBreak/>
        <w:t>ASSE  PROFESSIONALE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48"/>
        <w:gridCol w:w="3586"/>
        <w:gridCol w:w="3554"/>
      </w:tblGrid>
      <w:tr w:rsidR="0014093D" w:rsidRPr="00E767D4" w:rsidTr="00214A0C">
        <w:trPr>
          <w:trHeight w:val="211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E767D4" w:rsidRDefault="0014093D" w:rsidP="00214A0C">
            <w:pPr>
              <w:jc w:val="center"/>
              <w:rPr>
                <w:rFonts w:ascii="Calibri" w:hAnsi="Calibri" w:cs="Tahoma"/>
                <w:b/>
                <w:color w:val="000000"/>
              </w:rPr>
            </w:pPr>
            <w:r w:rsidRPr="00E767D4"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  <w:tab/>
            </w:r>
            <w:r w:rsidRPr="00E767D4">
              <w:rPr>
                <w:rFonts w:ascii="Calibri" w:hAnsi="Calibri" w:cs="Tahoma"/>
                <w:b/>
                <w:color w:val="000000"/>
                <w:sz w:val="22"/>
                <w:szCs w:val="22"/>
              </w:rPr>
              <w:t>COMPETENZA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E767D4" w:rsidRDefault="0014093D" w:rsidP="00214A0C">
            <w:pPr>
              <w:jc w:val="center"/>
              <w:rPr>
                <w:rFonts w:ascii="Calibri" w:hAnsi="Calibri" w:cs="Tahoma"/>
                <w:b/>
                <w:color w:val="000000"/>
              </w:rPr>
            </w:pPr>
            <w:r w:rsidRPr="00E767D4">
              <w:rPr>
                <w:rFonts w:ascii="Calibri" w:hAnsi="Calibri" w:cs="Tahoma"/>
                <w:b/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E767D4" w:rsidRDefault="0014093D" w:rsidP="00214A0C">
            <w:pPr>
              <w:jc w:val="center"/>
              <w:rPr>
                <w:rFonts w:ascii="Calibri" w:hAnsi="Calibri" w:cs="Tahoma"/>
                <w:b/>
                <w:color w:val="000000"/>
              </w:rPr>
            </w:pPr>
            <w:r w:rsidRPr="00E767D4">
              <w:rPr>
                <w:rFonts w:ascii="Calibri" w:hAnsi="Calibri" w:cs="Tahoma"/>
                <w:b/>
                <w:color w:val="000000"/>
                <w:sz w:val="22"/>
                <w:szCs w:val="22"/>
              </w:rPr>
              <w:t>CONOSCENZE</w:t>
            </w:r>
          </w:p>
        </w:tc>
      </w:tr>
      <w:tr w:rsidR="0014093D" w:rsidRPr="00E767D4" w:rsidTr="00214A0C">
        <w:trPr>
          <w:trHeight w:val="435"/>
        </w:trPr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1E41B6" w:rsidRDefault="0014093D" w:rsidP="00214A0C">
            <w:pPr>
              <w:jc w:val="center"/>
              <w:rPr>
                <w:rFonts w:ascii="Calibri" w:hAnsi="Calibri" w:cs="Tahoma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P1</w:t>
            </w:r>
          </w:p>
          <w:p w:rsidR="0014093D" w:rsidRPr="00361568" w:rsidRDefault="0014093D" w:rsidP="00214A0C">
            <w:pPr>
              <w:jc w:val="center"/>
              <w:rPr>
                <w:rFonts w:ascii="Calibri" w:hAnsi="Calibri" w:cs="Tahoma"/>
                <w:bCs/>
                <w:color w:val="000000"/>
                <w:sz w:val="20"/>
                <w:szCs w:val="20"/>
              </w:rPr>
            </w:pPr>
            <w:r w:rsidRPr="00361568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Identificare ed applicare le metodologie e le tecniche della gestione per progetti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93D" w:rsidRPr="002F1447" w:rsidRDefault="0014093D" w:rsidP="00214A0C">
            <w:pPr>
              <w:pStyle w:val="Contenutotabella"/>
              <w:tabs>
                <w:tab w:val="num" w:pos="390"/>
              </w:tabs>
              <w:snapToGrid w:val="0"/>
              <w:ind w:left="92"/>
              <w:rPr>
                <w:rFonts w:ascii="Calibri" w:hAnsi="Calibri"/>
                <w:sz w:val="20"/>
                <w:szCs w:val="20"/>
              </w:rPr>
            </w:pPr>
            <w:r w:rsidRPr="002F1447">
              <w:rPr>
                <w:rFonts w:ascii="Calibri" w:hAnsi="Calibri"/>
                <w:sz w:val="20"/>
                <w:szCs w:val="20"/>
              </w:rPr>
              <w:t xml:space="preserve">Saper utilizzare grafici, schemi e tabelle </w:t>
            </w:r>
          </w:p>
          <w:p w:rsidR="0014093D" w:rsidRPr="002F1447" w:rsidRDefault="0014093D" w:rsidP="00214A0C">
            <w:pPr>
              <w:pStyle w:val="Contenutotabella"/>
              <w:snapToGrid w:val="0"/>
              <w:ind w:left="9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93D" w:rsidRPr="002F1447" w:rsidRDefault="0014093D" w:rsidP="00214A0C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  <w:r w:rsidRPr="002F1447">
              <w:rPr>
                <w:rFonts w:ascii="Calibri" w:hAnsi="Calibri"/>
                <w:sz w:val="20"/>
                <w:szCs w:val="20"/>
              </w:rPr>
              <w:t>Conoscere le tecniche di rappresentazione grafica</w:t>
            </w:r>
          </w:p>
        </w:tc>
      </w:tr>
      <w:tr w:rsidR="0014093D" w:rsidRPr="00E767D4" w:rsidTr="00214A0C">
        <w:trPr>
          <w:trHeight w:val="248"/>
        </w:trPr>
        <w:tc>
          <w:tcPr>
            <w:tcW w:w="1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93D" w:rsidRPr="00E767D4" w:rsidRDefault="0014093D" w:rsidP="00214A0C">
            <w:pPr>
              <w:suppressAutoHyphens w:val="0"/>
              <w:rPr>
                <w:rFonts w:ascii="Calibri" w:hAnsi="Calibri" w:cs="Tahoma"/>
                <w:b/>
                <w:bCs/>
                <w:color w:val="000000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93D" w:rsidRPr="002F1447" w:rsidRDefault="0014093D" w:rsidP="00214A0C">
            <w:pPr>
              <w:pStyle w:val="Contenutotabella"/>
              <w:snapToGrid w:val="0"/>
              <w:ind w:left="92"/>
              <w:rPr>
                <w:rFonts w:ascii="Calibri" w:hAnsi="Calibri"/>
                <w:sz w:val="20"/>
                <w:szCs w:val="20"/>
              </w:rPr>
            </w:pPr>
            <w:r w:rsidRPr="002F1447">
              <w:rPr>
                <w:rFonts w:ascii="Calibri" w:hAnsi="Calibri"/>
                <w:sz w:val="20"/>
                <w:szCs w:val="20"/>
              </w:rPr>
              <w:t>Saper gestire relazioni e lavori di gruppo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93D" w:rsidRPr="002F1447" w:rsidRDefault="0014093D" w:rsidP="00214A0C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  <w:r w:rsidRPr="002F1447">
              <w:rPr>
                <w:rFonts w:ascii="Calibri" w:hAnsi="Calibri"/>
                <w:sz w:val="20"/>
                <w:szCs w:val="20"/>
              </w:rPr>
              <w:t xml:space="preserve">Tecniche di </w:t>
            </w:r>
            <w:proofErr w:type="spellStart"/>
            <w:r w:rsidRPr="002F1447">
              <w:rPr>
                <w:rFonts w:ascii="Calibri" w:hAnsi="Calibri"/>
                <w:sz w:val="20"/>
                <w:szCs w:val="20"/>
              </w:rPr>
              <w:t>Problem</w:t>
            </w:r>
            <w:proofErr w:type="spellEnd"/>
            <w:r w:rsidRPr="002F144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F1447">
              <w:rPr>
                <w:rFonts w:ascii="Calibri" w:hAnsi="Calibri"/>
                <w:sz w:val="20"/>
                <w:szCs w:val="20"/>
              </w:rPr>
              <w:t>Solving</w:t>
            </w:r>
            <w:proofErr w:type="spellEnd"/>
          </w:p>
        </w:tc>
      </w:tr>
      <w:tr w:rsidR="0014093D" w:rsidRPr="00E767D4" w:rsidTr="00214A0C">
        <w:trPr>
          <w:trHeight w:val="588"/>
        </w:trPr>
        <w:tc>
          <w:tcPr>
            <w:tcW w:w="1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93D" w:rsidRPr="00E767D4" w:rsidRDefault="0014093D" w:rsidP="00214A0C">
            <w:pPr>
              <w:suppressAutoHyphens w:val="0"/>
              <w:rPr>
                <w:rFonts w:ascii="Calibri" w:hAnsi="Calibri" w:cs="Tahoma"/>
                <w:b/>
                <w:bCs/>
                <w:color w:val="000000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93D" w:rsidRPr="002F1447" w:rsidRDefault="0014093D" w:rsidP="00214A0C">
            <w:pPr>
              <w:pStyle w:val="Contenutotabella"/>
              <w:snapToGrid w:val="0"/>
              <w:ind w:left="92"/>
              <w:rPr>
                <w:rFonts w:ascii="Calibri" w:hAnsi="Calibri"/>
                <w:sz w:val="20"/>
                <w:szCs w:val="20"/>
              </w:rPr>
            </w:pPr>
            <w:r w:rsidRPr="002F1447">
              <w:rPr>
                <w:rFonts w:ascii="Calibri" w:hAnsi="Calibri"/>
                <w:sz w:val="20"/>
                <w:szCs w:val="20"/>
              </w:rPr>
              <w:t>Saper individuare eventi e dimensionare attività relative al progetto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93D" w:rsidRPr="002F1447" w:rsidRDefault="0014093D" w:rsidP="00214A0C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  <w:r w:rsidRPr="002F1447">
              <w:rPr>
                <w:rFonts w:ascii="Calibri" w:hAnsi="Calibri"/>
                <w:sz w:val="20"/>
                <w:szCs w:val="20"/>
              </w:rPr>
              <w:t xml:space="preserve">Organigrammi delle relazioni e matrici </w:t>
            </w:r>
          </w:p>
        </w:tc>
      </w:tr>
      <w:tr w:rsidR="0014093D" w:rsidRPr="00E767D4" w:rsidTr="00214A0C">
        <w:trPr>
          <w:trHeight w:val="588"/>
        </w:trPr>
        <w:tc>
          <w:tcPr>
            <w:tcW w:w="1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93D" w:rsidRPr="00E767D4" w:rsidRDefault="0014093D" w:rsidP="00214A0C">
            <w:pPr>
              <w:suppressAutoHyphens w:val="0"/>
              <w:rPr>
                <w:rFonts w:ascii="Calibri" w:hAnsi="Calibri" w:cs="Tahoma"/>
                <w:b/>
                <w:bCs/>
                <w:color w:val="000000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93D" w:rsidRPr="002F1447" w:rsidRDefault="0014093D" w:rsidP="00214A0C">
            <w:pPr>
              <w:pStyle w:val="Contenutotabella"/>
              <w:snapToGrid w:val="0"/>
              <w:ind w:left="9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Pr="002F1447">
              <w:rPr>
                <w:rFonts w:ascii="Calibri" w:hAnsi="Calibri"/>
                <w:sz w:val="20"/>
                <w:szCs w:val="20"/>
              </w:rPr>
              <w:t>aper produrre la documentazione tecnica del progetto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93D" w:rsidRPr="002F1447" w:rsidRDefault="0014093D" w:rsidP="00214A0C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  <w:r w:rsidRPr="002F1447">
              <w:rPr>
                <w:rFonts w:ascii="Calibri" w:hAnsi="Calibri"/>
                <w:sz w:val="20"/>
                <w:szCs w:val="20"/>
              </w:rPr>
              <w:t>Metodi di pianificazione monitoraggio e coordinamento progetti</w:t>
            </w:r>
          </w:p>
        </w:tc>
      </w:tr>
      <w:tr w:rsidR="0014093D" w:rsidRPr="00E767D4" w:rsidTr="00214A0C">
        <w:trPr>
          <w:trHeight w:val="588"/>
        </w:trPr>
        <w:tc>
          <w:tcPr>
            <w:tcW w:w="1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93D" w:rsidRPr="00E767D4" w:rsidRDefault="0014093D" w:rsidP="00214A0C">
            <w:pPr>
              <w:suppressAutoHyphens w:val="0"/>
              <w:rPr>
                <w:rFonts w:ascii="Calibri" w:hAnsi="Calibri" w:cs="Tahoma"/>
                <w:b/>
                <w:bCs/>
                <w:color w:val="000000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93D" w:rsidRPr="002F1447" w:rsidRDefault="0014093D" w:rsidP="00214A0C">
            <w:pPr>
              <w:pStyle w:val="Contenutotabella"/>
              <w:snapToGrid w:val="0"/>
              <w:ind w:left="9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Pr="002F1447">
              <w:rPr>
                <w:rFonts w:ascii="Calibri" w:hAnsi="Calibri"/>
                <w:sz w:val="20"/>
                <w:szCs w:val="20"/>
              </w:rPr>
              <w:t xml:space="preserve">aper monitorare le varie fasi di vita del progetto 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93D" w:rsidRPr="002F1447" w:rsidRDefault="0014093D" w:rsidP="00214A0C">
            <w:pPr>
              <w:pStyle w:val="Contenutotabella"/>
              <w:snapToGrid w:val="0"/>
              <w:rPr>
                <w:rFonts w:ascii="Calibri" w:hAnsi="Calibri"/>
                <w:sz w:val="20"/>
                <w:szCs w:val="20"/>
              </w:rPr>
            </w:pPr>
            <w:r w:rsidRPr="002F1447">
              <w:rPr>
                <w:rFonts w:ascii="Calibri" w:hAnsi="Calibri"/>
                <w:sz w:val="20"/>
                <w:szCs w:val="20"/>
              </w:rPr>
              <w:t xml:space="preserve">Tecniche di simulazione con software dedicati </w:t>
            </w:r>
          </w:p>
        </w:tc>
      </w:tr>
      <w:tr w:rsidR="0014093D" w:rsidRPr="00E767D4" w:rsidTr="00214A0C">
        <w:trPr>
          <w:trHeight w:val="588"/>
        </w:trPr>
        <w:tc>
          <w:tcPr>
            <w:tcW w:w="1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D" w:rsidRPr="00E767D4" w:rsidRDefault="0014093D" w:rsidP="00214A0C">
            <w:pPr>
              <w:suppressAutoHyphens w:val="0"/>
              <w:rPr>
                <w:rFonts w:ascii="Calibri" w:hAnsi="Calibri" w:cs="Tahoma"/>
                <w:b/>
                <w:bCs/>
                <w:color w:val="000000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93D" w:rsidRPr="002F1447" w:rsidRDefault="0014093D" w:rsidP="00214A0C">
            <w:pPr>
              <w:spacing w:before="20" w:after="20"/>
              <w:ind w:left="9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</w:t>
            </w:r>
            <w:r w:rsidRPr="002F1447">
              <w:rPr>
                <w:rFonts w:ascii="Calibri" w:hAnsi="Calibri"/>
                <w:sz w:val="20"/>
                <w:szCs w:val="20"/>
              </w:rPr>
              <w:t>edigere relazioni e comunicazioni relative al progetto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93D" w:rsidRPr="002F1447" w:rsidRDefault="0014093D" w:rsidP="00214A0C">
            <w:pPr>
              <w:rPr>
                <w:rFonts w:ascii="Calibri" w:hAnsi="Calibri"/>
                <w:sz w:val="20"/>
                <w:szCs w:val="20"/>
              </w:rPr>
            </w:pPr>
            <w:r w:rsidRPr="002F1447">
              <w:rPr>
                <w:rFonts w:ascii="Calibri" w:hAnsi="Calibri"/>
                <w:sz w:val="20"/>
                <w:szCs w:val="20"/>
              </w:rPr>
              <w:t>Metodi di rappresentazione per valutazione progetto</w:t>
            </w:r>
          </w:p>
        </w:tc>
      </w:tr>
    </w:tbl>
    <w:p w:rsidR="0014093D" w:rsidRDefault="0014093D" w:rsidP="0014093D">
      <w:pPr>
        <w:rPr>
          <w:rFonts w:ascii="Arial Narrow" w:hAnsi="Arial Narrow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9"/>
        <w:gridCol w:w="3641"/>
        <w:gridCol w:w="3528"/>
      </w:tblGrid>
      <w:tr w:rsidR="0014093D" w:rsidRPr="006D767D" w:rsidTr="00214A0C">
        <w:trPr>
          <w:trHeight w:val="205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6D767D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76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COMPETENZA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6D767D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76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6D767D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76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CONOSCENZE</w:t>
            </w:r>
          </w:p>
        </w:tc>
      </w:tr>
      <w:tr w:rsidR="0014093D" w:rsidRPr="00AE2469" w:rsidTr="00214A0C">
        <w:trPr>
          <w:trHeight w:val="730"/>
        </w:trPr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6D767D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</w:rPr>
              <w:t>P2</w:t>
            </w:r>
          </w:p>
          <w:p w:rsidR="0014093D" w:rsidRPr="00361568" w:rsidRDefault="0014093D" w:rsidP="00214A0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61568">
              <w:rPr>
                <w:rFonts w:ascii="Calibri" w:hAnsi="Calibri" w:cs="Calibri"/>
                <w:sz w:val="20"/>
                <w:szCs w:val="20"/>
              </w:rPr>
              <w:t xml:space="preserve">Individuare e utilizzare gli strumenti di comunicazione e di team </w:t>
            </w:r>
            <w:proofErr w:type="spellStart"/>
            <w:r w:rsidRPr="00361568">
              <w:rPr>
                <w:rFonts w:ascii="Calibri" w:hAnsi="Calibri" w:cs="Calibri"/>
                <w:sz w:val="20"/>
                <w:szCs w:val="20"/>
              </w:rPr>
              <w:t>working</w:t>
            </w:r>
            <w:proofErr w:type="spellEnd"/>
            <w:r w:rsidRPr="00361568">
              <w:rPr>
                <w:rFonts w:ascii="Calibri" w:hAnsi="Calibri" w:cs="Calibri"/>
                <w:sz w:val="20"/>
                <w:szCs w:val="20"/>
              </w:rPr>
              <w:t xml:space="preserve"> più appropriati per intervenire nei contesti organizzativi e professionali di riferimento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AE2469" w:rsidRDefault="0014093D" w:rsidP="00214A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469">
              <w:rPr>
                <w:rFonts w:ascii="Calibri" w:hAnsi="Calibri" w:cs="Calibri"/>
                <w:color w:val="000000"/>
                <w:sz w:val="20"/>
                <w:szCs w:val="20"/>
              </w:rPr>
              <w:t>Utilizzare registri comunicativi adeguati ai diversi ambiti specialistici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AE2469" w:rsidRDefault="0014093D" w:rsidP="00214A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469">
              <w:rPr>
                <w:rFonts w:ascii="Calibri" w:hAnsi="Calibri" w:cs="Calibri"/>
                <w:color w:val="000000"/>
                <w:sz w:val="20"/>
                <w:szCs w:val="20"/>
              </w:rPr>
              <w:t>Strumenti di comunicazione interpersonale nei diversi contesti aziendali</w:t>
            </w:r>
          </w:p>
        </w:tc>
      </w:tr>
      <w:tr w:rsidR="0014093D" w:rsidRPr="00AE2469" w:rsidTr="00214A0C">
        <w:trPr>
          <w:trHeight w:val="588"/>
        </w:trPr>
        <w:tc>
          <w:tcPr>
            <w:tcW w:w="1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93D" w:rsidRPr="006D767D" w:rsidRDefault="0014093D" w:rsidP="00214A0C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AE2469" w:rsidRDefault="0014093D" w:rsidP="00214A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46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Sostenere conversazioni e colloqui su tematiche predefinite anche professionali. 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AE2469" w:rsidRDefault="0014093D" w:rsidP="00214A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469">
              <w:rPr>
                <w:rFonts w:ascii="Calibri" w:hAnsi="Calibri" w:cs="Calibri"/>
                <w:color w:val="000000"/>
                <w:sz w:val="20"/>
                <w:szCs w:val="20"/>
              </w:rPr>
              <w:t>Caratteristiche e struttura di testi scritti  e repertori di testi specialistici.</w:t>
            </w:r>
          </w:p>
        </w:tc>
      </w:tr>
      <w:tr w:rsidR="0014093D" w:rsidRPr="00AE2469" w:rsidTr="00214A0C">
        <w:trPr>
          <w:trHeight w:val="517"/>
        </w:trPr>
        <w:tc>
          <w:tcPr>
            <w:tcW w:w="1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93D" w:rsidRPr="006D767D" w:rsidRDefault="0014093D" w:rsidP="00214A0C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AE2469" w:rsidRDefault="0014093D" w:rsidP="00214A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469">
              <w:rPr>
                <w:rFonts w:ascii="Calibri" w:hAnsi="Calibri" w:cs="Calibri"/>
                <w:color w:val="000000"/>
                <w:sz w:val="20"/>
                <w:szCs w:val="20"/>
              </w:rPr>
              <w:t>Interagire con gli attori coinvolti nei processi aziendali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AE2469" w:rsidRDefault="0014093D" w:rsidP="00214A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4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4093D" w:rsidRPr="00AE2469" w:rsidTr="00214A0C">
        <w:trPr>
          <w:trHeight w:val="517"/>
        </w:trPr>
        <w:tc>
          <w:tcPr>
            <w:tcW w:w="13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93D" w:rsidRPr="006D767D" w:rsidRDefault="0014093D" w:rsidP="00214A0C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AE2469" w:rsidRDefault="0014093D" w:rsidP="00214A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469">
              <w:rPr>
                <w:rFonts w:ascii="Calibri" w:hAnsi="Calibri" w:cs="Calibri"/>
                <w:color w:val="000000"/>
                <w:sz w:val="20"/>
                <w:szCs w:val="20"/>
              </w:rPr>
              <w:t>Raccogliere, selezionare ed utilizzare informazioni utili all’attività di ricerca di testi letterari, artistici, scientifici e tecnologici.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AE2469" w:rsidRDefault="0014093D" w:rsidP="00214A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4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4093D" w:rsidRPr="00AE2469" w:rsidTr="00214A0C">
        <w:trPr>
          <w:trHeight w:val="517"/>
        </w:trPr>
        <w:tc>
          <w:tcPr>
            <w:tcW w:w="1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3D" w:rsidRPr="006D767D" w:rsidRDefault="0014093D" w:rsidP="00214A0C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AE2469" w:rsidRDefault="0014093D" w:rsidP="00214A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469">
              <w:rPr>
                <w:rFonts w:ascii="Calibri" w:hAnsi="Calibri" w:cs="Calibri"/>
                <w:color w:val="000000"/>
                <w:sz w:val="20"/>
                <w:szCs w:val="20"/>
              </w:rPr>
              <w:t>Interagire con gli attori coinvolti nei processi aziendali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AE2469" w:rsidRDefault="0014093D" w:rsidP="00214A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4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14093D" w:rsidRDefault="0014093D" w:rsidP="0014093D">
      <w:pPr>
        <w:rPr>
          <w:rFonts w:ascii="Arial Narrow" w:hAnsi="Arial Narrow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9"/>
        <w:gridCol w:w="3685"/>
        <w:gridCol w:w="3484"/>
      </w:tblGrid>
      <w:tr w:rsidR="0014093D" w:rsidRPr="006D767D" w:rsidTr="00214A0C">
        <w:trPr>
          <w:trHeight w:val="244"/>
        </w:trPr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6D767D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COMPETENZA</w:t>
            </w:r>
          </w:p>
        </w:tc>
        <w:tc>
          <w:tcPr>
            <w:tcW w:w="1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6D767D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76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1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6D767D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76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CONOSCENZE</w:t>
            </w:r>
          </w:p>
        </w:tc>
      </w:tr>
      <w:tr w:rsidR="0014093D" w:rsidRPr="006D767D" w:rsidTr="00214A0C">
        <w:trPr>
          <w:trHeight w:val="346"/>
        </w:trPr>
        <w:tc>
          <w:tcPr>
            <w:tcW w:w="13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6D767D" w:rsidRDefault="0014093D" w:rsidP="00214A0C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P3</w:t>
            </w:r>
          </w:p>
          <w:p w:rsidR="0014093D" w:rsidRPr="00361568" w:rsidRDefault="0014093D" w:rsidP="00214A0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61568">
              <w:rPr>
                <w:rFonts w:ascii="Calibri" w:hAnsi="Calibri" w:cs="Calibri"/>
                <w:sz w:val="20"/>
                <w:szCs w:val="20"/>
              </w:rPr>
              <w:t>Redigere relazioni tecniche e documentare le attività individuali e di gruppo relative a situazioni professionali.</w:t>
            </w:r>
          </w:p>
        </w:tc>
        <w:tc>
          <w:tcPr>
            <w:tcW w:w="1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93D" w:rsidRPr="00AE2469" w:rsidRDefault="0014093D" w:rsidP="00214A0C">
            <w:pPr>
              <w:rPr>
                <w:rFonts w:ascii="Calibri" w:hAnsi="Calibri"/>
                <w:sz w:val="20"/>
                <w:szCs w:val="20"/>
              </w:rPr>
            </w:pPr>
            <w:r w:rsidRPr="00AE2469">
              <w:rPr>
                <w:rFonts w:ascii="Calibri" w:hAnsi="Calibri"/>
                <w:sz w:val="20"/>
                <w:szCs w:val="20"/>
              </w:rPr>
              <w:t>Redigere a norma relazioni tecniche</w:t>
            </w:r>
          </w:p>
        </w:tc>
        <w:tc>
          <w:tcPr>
            <w:tcW w:w="1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93D" w:rsidRPr="00AE2469" w:rsidRDefault="0014093D" w:rsidP="00214A0C">
            <w:pPr>
              <w:rPr>
                <w:rFonts w:ascii="Calibri" w:hAnsi="Calibri"/>
                <w:sz w:val="20"/>
                <w:szCs w:val="20"/>
              </w:rPr>
            </w:pPr>
            <w:r w:rsidRPr="00AE2469">
              <w:rPr>
                <w:rFonts w:ascii="Calibri" w:hAnsi="Calibri"/>
                <w:sz w:val="20"/>
                <w:szCs w:val="20"/>
              </w:rPr>
              <w:t>Tecniche di documentazione</w:t>
            </w:r>
          </w:p>
        </w:tc>
      </w:tr>
      <w:tr w:rsidR="0014093D" w:rsidRPr="006D767D" w:rsidTr="00214A0C">
        <w:trPr>
          <w:trHeight w:val="709"/>
        </w:trPr>
        <w:tc>
          <w:tcPr>
            <w:tcW w:w="13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93D" w:rsidRPr="006D767D" w:rsidRDefault="0014093D" w:rsidP="00214A0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AE2469" w:rsidRDefault="0014093D" w:rsidP="00214A0C">
            <w:pPr>
              <w:shd w:val="clear" w:color="auto" w:fill="FFFFFF"/>
              <w:tabs>
                <w:tab w:val="left" w:pos="2880"/>
              </w:tabs>
              <w:rPr>
                <w:rFonts w:ascii="Calibri" w:hAnsi="Calibri"/>
                <w:sz w:val="20"/>
                <w:szCs w:val="20"/>
              </w:rPr>
            </w:pPr>
            <w:r w:rsidRPr="00AE2469">
              <w:rPr>
                <w:rFonts w:ascii="Calibri" w:hAnsi="Calibri"/>
                <w:sz w:val="20"/>
                <w:szCs w:val="20"/>
              </w:rPr>
              <w:t>Redigere relazioni tecniche e documentazione di progetto secondo gli standard e la normativa di settore.</w:t>
            </w:r>
          </w:p>
        </w:tc>
        <w:tc>
          <w:tcPr>
            <w:tcW w:w="1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AE2469" w:rsidRDefault="0014093D" w:rsidP="00214A0C">
            <w:pPr>
              <w:rPr>
                <w:rFonts w:ascii="Calibri" w:hAnsi="Calibri"/>
                <w:sz w:val="20"/>
                <w:szCs w:val="20"/>
              </w:rPr>
            </w:pPr>
            <w:r w:rsidRPr="00AE2469">
              <w:rPr>
                <w:rFonts w:ascii="Calibri" w:hAnsi="Calibri"/>
                <w:sz w:val="20"/>
                <w:szCs w:val="20"/>
              </w:rPr>
              <w:t>Norme ISO</w:t>
            </w:r>
          </w:p>
          <w:p w:rsidR="0014093D" w:rsidRPr="00AE2469" w:rsidRDefault="0014093D" w:rsidP="00214A0C">
            <w:pPr>
              <w:ind w:left="3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4093D" w:rsidRPr="006D767D" w:rsidTr="00214A0C">
        <w:trPr>
          <w:trHeight w:val="715"/>
        </w:trPr>
        <w:tc>
          <w:tcPr>
            <w:tcW w:w="13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93D" w:rsidRPr="006D767D" w:rsidRDefault="0014093D" w:rsidP="00214A0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93D" w:rsidRPr="00AE2469" w:rsidRDefault="0014093D" w:rsidP="00214A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469">
              <w:rPr>
                <w:rFonts w:ascii="Calibri" w:hAnsi="Calibri"/>
                <w:sz w:val="20"/>
                <w:szCs w:val="20"/>
              </w:rPr>
              <w:t>Documentare gli aspetti tecnici, organizzativi ed economici delle attività, con particolare riferimento ai sistemi di qualità secondo le norme di settore</w:t>
            </w:r>
          </w:p>
        </w:tc>
        <w:tc>
          <w:tcPr>
            <w:tcW w:w="1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93D" w:rsidRPr="00AE2469" w:rsidRDefault="0014093D" w:rsidP="00214A0C">
            <w:pPr>
              <w:rPr>
                <w:rFonts w:ascii="Calibri" w:hAnsi="Calibri"/>
                <w:sz w:val="20"/>
                <w:szCs w:val="20"/>
              </w:rPr>
            </w:pPr>
            <w:r w:rsidRPr="00AE2469">
              <w:rPr>
                <w:rFonts w:ascii="Calibri" w:hAnsi="Calibri"/>
                <w:sz w:val="20"/>
                <w:szCs w:val="20"/>
              </w:rPr>
              <w:t>Controllo di qualità</w:t>
            </w:r>
          </w:p>
          <w:p w:rsidR="0014093D" w:rsidRPr="00AE2469" w:rsidRDefault="0014093D" w:rsidP="00214A0C">
            <w:pPr>
              <w:ind w:left="3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4093D" w:rsidRPr="006D767D" w:rsidTr="00214A0C">
        <w:trPr>
          <w:trHeight w:val="859"/>
        </w:trPr>
        <w:tc>
          <w:tcPr>
            <w:tcW w:w="13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93D" w:rsidRPr="006D767D" w:rsidRDefault="0014093D" w:rsidP="00214A0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AE2469" w:rsidRDefault="0014093D" w:rsidP="00214A0C">
            <w:pPr>
              <w:rPr>
                <w:rFonts w:ascii="Calibri" w:hAnsi="Calibri"/>
                <w:sz w:val="20"/>
                <w:szCs w:val="20"/>
              </w:rPr>
            </w:pPr>
            <w:r w:rsidRPr="00AE2469">
              <w:rPr>
                <w:rFonts w:ascii="Calibri" w:hAnsi="Calibri"/>
                <w:sz w:val="20"/>
                <w:szCs w:val="20"/>
              </w:rPr>
              <w:t>Rappresentare ed elaborare i risultati utilizzando anche strumenti informatici.</w:t>
            </w:r>
          </w:p>
        </w:tc>
        <w:tc>
          <w:tcPr>
            <w:tcW w:w="1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93D" w:rsidRPr="00AE2469" w:rsidRDefault="0014093D" w:rsidP="00214A0C">
            <w:pPr>
              <w:ind w:left="31"/>
              <w:rPr>
                <w:rFonts w:ascii="Calibri" w:hAnsi="Calibri"/>
                <w:sz w:val="20"/>
                <w:szCs w:val="20"/>
              </w:rPr>
            </w:pPr>
            <w:r w:rsidRPr="00AE2469">
              <w:rPr>
                <w:rFonts w:ascii="Calibri" w:hAnsi="Calibri"/>
                <w:sz w:val="20"/>
                <w:szCs w:val="20"/>
              </w:rPr>
              <w:t>Metodi di rappresentazione e di documentazione.</w:t>
            </w:r>
          </w:p>
          <w:p w:rsidR="0014093D" w:rsidRPr="00AE2469" w:rsidRDefault="0014093D" w:rsidP="00214A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4093D" w:rsidRPr="006D767D" w:rsidTr="00214A0C">
        <w:trPr>
          <w:trHeight w:val="383"/>
        </w:trPr>
        <w:tc>
          <w:tcPr>
            <w:tcW w:w="13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93D" w:rsidRPr="006D767D" w:rsidRDefault="0014093D" w:rsidP="00214A0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3D" w:rsidRPr="00AE2469" w:rsidRDefault="0014093D" w:rsidP="00214A0C">
            <w:pPr>
              <w:rPr>
                <w:rFonts w:ascii="Calibri" w:hAnsi="Calibri"/>
                <w:sz w:val="20"/>
                <w:szCs w:val="20"/>
              </w:rPr>
            </w:pPr>
            <w:r w:rsidRPr="00AE2469">
              <w:rPr>
                <w:rFonts w:ascii="Calibri" w:hAnsi="Calibri"/>
                <w:sz w:val="20"/>
                <w:szCs w:val="20"/>
              </w:rPr>
              <w:t xml:space="preserve">Interpretare i risultati delle misure </w:t>
            </w:r>
          </w:p>
        </w:tc>
        <w:tc>
          <w:tcPr>
            <w:tcW w:w="1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93D" w:rsidRPr="00AE2469" w:rsidRDefault="0014093D" w:rsidP="00214A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469">
              <w:rPr>
                <w:rFonts w:ascii="Calibri" w:hAnsi="Calibri"/>
                <w:sz w:val="20"/>
                <w:szCs w:val="20"/>
              </w:rPr>
              <w:t>Fogli di calcolo elettronico.</w:t>
            </w:r>
          </w:p>
        </w:tc>
      </w:tr>
    </w:tbl>
    <w:p w:rsidR="0014093D" w:rsidRDefault="0014093D" w:rsidP="0014093D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14093D" w:rsidRPr="0014093D" w:rsidRDefault="0014093D">
      <w:pPr>
        <w:suppressAutoHyphens w:val="0"/>
        <w:rPr>
          <w:rFonts w:ascii="Calibri" w:hAnsi="Calibri"/>
          <w:b/>
          <w:bCs/>
          <w:color w:val="FF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16"/>
          <w:szCs w:val="16"/>
        </w:rPr>
        <w:br w:type="page"/>
      </w:r>
    </w:p>
    <w:p w:rsidR="00226610" w:rsidRDefault="00226610" w:rsidP="0014093D">
      <w:pPr>
        <w:ind w:firstLine="567"/>
        <w:jc w:val="center"/>
        <w:rPr>
          <w:rFonts w:ascii="Calibri" w:hAnsi="Calibri"/>
          <w:b/>
          <w:bCs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02"/>
        <w:gridCol w:w="3356"/>
        <w:gridCol w:w="3530"/>
      </w:tblGrid>
      <w:tr w:rsidR="00226610" w:rsidRPr="006D767D" w:rsidTr="00186AC3">
        <w:trPr>
          <w:trHeight w:val="349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610" w:rsidRPr="006D767D" w:rsidRDefault="00226610" w:rsidP="006D76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76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COMPETENZA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610" w:rsidRPr="006D767D" w:rsidRDefault="00226610" w:rsidP="004776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76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610" w:rsidRPr="006D767D" w:rsidRDefault="00226610" w:rsidP="004776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76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CONOSCENZE</w:t>
            </w:r>
          </w:p>
        </w:tc>
      </w:tr>
      <w:tr w:rsidR="00226610" w:rsidRPr="006D767D" w:rsidTr="00586C05">
        <w:trPr>
          <w:trHeight w:val="525"/>
        </w:trPr>
        <w:tc>
          <w:tcPr>
            <w:tcW w:w="1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610" w:rsidRPr="006D767D" w:rsidRDefault="00226610" w:rsidP="0047768E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5D55A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P4</w:t>
            </w:r>
          </w:p>
          <w:p w:rsidR="00226610" w:rsidRPr="00905816" w:rsidRDefault="00226610" w:rsidP="00186AC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05816">
              <w:rPr>
                <w:rFonts w:ascii="Calibri" w:hAnsi="Calibri" w:cs="Calibri"/>
                <w:color w:val="000000"/>
                <w:sz w:val="20"/>
                <w:szCs w:val="20"/>
              </w:rPr>
              <w:t>Applicare nello studio e nella progettazione di impianti e di apparecchiature elettriche ed elettroniche i procedimenti dell’elettrotecnica e dell’elettronica.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586C05">
            <w:pPr>
              <w:shd w:val="clear" w:color="auto" w:fill="FFFFFF"/>
              <w:spacing w:after="120"/>
              <w:rPr>
                <w:rFonts w:ascii="Calibri" w:hAnsi="Calibri"/>
                <w:sz w:val="18"/>
                <w:szCs w:val="18"/>
              </w:rPr>
            </w:pPr>
            <w:r w:rsidRPr="002F1A3E">
              <w:rPr>
                <w:rFonts w:ascii="Calibri" w:hAnsi="Calibri"/>
                <w:sz w:val="18"/>
                <w:szCs w:val="18"/>
              </w:rPr>
              <w:t>Analizzare i processi di conversione dell’energia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586C05">
            <w:pPr>
              <w:shd w:val="clear" w:color="auto" w:fill="FFFFFF"/>
              <w:spacing w:after="120"/>
              <w:rPr>
                <w:rFonts w:ascii="Calibri" w:hAnsi="Calibri"/>
                <w:bCs/>
                <w:sz w:val="18"/>
                <w:szCs w:val="18"/>
              </w:rPr>
            </w:pPr>
            <w:r w:rsidRPr="002F1A3E">
              <w:rPr>
                <w:rFonts w:ascii="Calibri" w:hAnsi="Calibri"/>
                <w:bCs/>
                <w:sz w:val="18"/>
                <w:szCs w:val="18"/>
              </w:rPr>
              <w:t>Produzione, trasporto e trasformazione dell’energia elettrica</w:t>
            </w:r>
          </w:p>
        </w:tc>
      </w:tr>
      <w:tr w:rsidR="00226610" w:rsidRPr="006D767D" w:rsidTr="00586C05">
        <w:trPr>
          <w:trHeight w:val="671"/>
        </w:trPr>
        <w:tc>
          <w:tcPr>
            <w:tcW w:w="1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610" w:rsidRPr="006D767D" w:rsidRDefault="00226610" w:rsidP="0047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586C05">
            <w:pPr>
              <w:rPr>
                <w:rFonts w:ascii="Calibri" w:hAnsi="Calibri" w:cs="Calibri"/>
                <w:sz w:val="18"/>
                <w:szCs w:val="18"/>
              </w:rPr>
            </w:pPr>
            <w:r w:rsidRPr="002F1A3E">
              <w:rPr>
                <w:rFonts w:ascii="Calibri" w:hAnsi="Calibri"/>
                <w:sz w:val="18"/>
                <w:szCs w:val="18"/>
              </w:rPr>
              <w:t>Analizzare e progettare dispositivi di alimentazione  Utilizzare strumenti di misura virtuali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586C05">
            <w:pPr>
              <w:shd w:val="clear" w:color="auto" w:fill="FFFFFF"/>
              <w:spacing w:after="120"/>
              <w:rPr>
                <w:rFonts w:ascii="Calibri" w:hAnsi="Calibri"/>
                <w:bCs/>
                <w:sz w:val="18"/>
                <w:szCs w:val="18"/>
              </w:rPr>
            </w:pPr>
            <w:r w:rsidRPr="002F1A3E">
              <w:rPr>
                <w:rFonts w:ascii="Calibri" w:hAnsi="Calibri"/>
                <w:bCs/>
                <w:sz w:val="18"/>
                <w:szCs w:val="18"/>
              </w:rPr>
              <w:t>Componenti e dispositivi di potenza nelle alimentazioni, negli azionamenti e nei controlli</w:t>
            </w:r>
          </w:p>
        </w:tc>
      </w:tr>
      <w:tr w:rsidR="00226610" w:rsidRPr="006D767D" w:rsidTr="004D1492">
        <w:trPr>
          <w:trHeight w:val="517"/>
        </w:trPr>
        <w:tc>
          <w:tcPr>
            <w:tcW w:w="1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610" w:rsidRPr="006D767D" w:rsidRDefault="00226610" w:rsidP="0047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586C05">
            <w:pPr>
              <w:shd w:val="clear" w:color="auto" w:fill="FFFFFF"/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586C05">
            <w:pPr>
              <w:shd w:val="clear" w:color="auto" w:fill="FFFFFF"/>
              <w:spacing w:after="120"/>
              <w:rPr>
                <w:rFonts w:ascii="Calibri" w:hAnsi="Calibri"/>
                <w:bCs/>
                <w:sz w:val="18"/>
                <w:szCs w:val="18"/>
              </w:rPr>
            </w:pPr>
            <w:r w:rsidRPr="002F1A3E">
              <w:rPr>
                <w:rFonts w:ascii="Calibri" w:hAnsi="Calibri"/>
                <w:bCs/>
                <w:sz w:val="18"/>
                <w:szCs w:val="18"/>
              </w:rPr>
              <w:t xml:space="preserve">Produzione, trasporto e trasformazione dell’energia elettrica </w:t>
            </w:r>
          </w:p>
        </w:tc>
      </w:tr>
      <w:tr w:rsidR="00226610" w:rsidRPr="006D767D" w:rsidTr="004D1492">
        <w:trPr>
          <w:trHeight w:val="517"/>
        </w:trPr>
        <w:tc>
          <w:tcPr>
            <w:tcW w:w="1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0" w:rsidRPr="006D767D" w:rsidRDefault="00226610" w:rsidP="0047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590A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586C05">
            <w:pPr>
              <w:shd w:val="clear" w:color="auto" w:fill="FFFFFF"/>
              <w:spacing w:after="120"/>
              <w:rPr>
                <w:rFonts w:ascii="Calibri" w:hAnsi="Calibri"/>
                <w:bCs/>
                <w:sz w:val="18"/>
                <w:szCs w:val="18"/>
              </w:rPr>
            </w:pPr>
            <w:r w:rsidRPr="002F1A3E">
              <w:rPr>
                <w:rFonts w:ascii="Calibri" w:hAnsi="Calibri"/>
                <w:bCs/>
                <w:sz w:val="18"/>
                <w:szCs w:val="18"/>
              </w:rPr>
              <w:t>I diversi tipi di convertitori nell’alimentazione elettrica.</w:t>
            </w:r>
          </w:p>
        </w:tc>
      </w:tr>
    </w:tbl>
    <w:p w:rsidR="00226610" w:rsidRPr="008D1867" w:rsidRDefault="00226610" w:rsidP="0055304A">
      <w:pPr>
        <w:suppressAutoHyphens w:val="0"/>
        <w:rPr>
          <w:rFonts w:ascii="Calibri" w:hAnsi="Calibr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02"/>
        <w:gridCol w:w="3356"/>
        <w:gridCol w:w="3530"/>
      </w:tblGrid>
      <w:tr w:rsidR="00226610" w:rsidRPr="006D767D" w:rsidTr="00B03A9C">
        <w:trPr>
          <w:trHeight w:val="303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610" w:rsidRPr="006D767D" w:rsidRDefault="00226610" w:rsidP="006D76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76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COMPETENZA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610" w:rsidRPr="006D767D" w:rsidRDefault="00226610" w:rsidP="004776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76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610" w:rsidRPr="006D767D" w:rsidRDefault="00226610" w:rsidP="004776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76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CONOSCENZE</w:t>
            </w:r>
          </w:p>
        </w:tc>
      </w:tr>
      <w:tr w:rsidR="00226610" w:rsidRPr="006D767D" w:rsidTr="00B03A9C">
        <w:trPr>
          <w:trHeight w:val="653"/>
        </w:trPr>
        <w:tc>
          <w:tcPr>
            <w:tcW w:w="1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610" w:rsidRPr="006D767D" w:rsidRDefault="00226610" w:rsidP="0047768E">
            <w:pPr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  <w:r w:rsidRPr="006D767D">
              <w:rPr>
                <w:rFonts w:ascii="Calibri" w:hAnsi="Calibri" w:cs="Calibri"/>
                <w:b/>
                <w:color w:val="000000"/>
                <w:sz w:val="28"/>
              </w:rPr>
              <w:t>P5</w:t>
            </w:r>
          </w:p>
          <w:p w:rsidR="00226610" w:rsidRPr="005D55A1" w:rsidRDefault="00226610" w:rsidP="0047768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5D55A1">
              <w:rPr>
                <w:rFonts w:ascii="Calibri" w:hAnsi="Calibri" w:cs="Calibri"/>
                <w:color w:val="000000"/>
                <w:sz w:val="20"/>
                <w:szCs w:val="20"/>
              </w:rPr>
              <w:t>Utilizzare la strumentazione di laboratorio e di settore e applicare i metodi di misura per effettuare verifiche, controlli e collaudi.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16" w:rsidRPr="002F1A3E" w:rsidRDefault="00226610" w:rsidP="00905816">
            <w:pPr>
              <w:shd w:val="clear" w:color="auto" w:fill="FFFFFF"/>
              <w:rPr>
                <w:rFonts w:asciiTheme="minorHAnsi" w:hAnsiTheme="minorHAnsi"/>
                <w:sz w:val="20"/>
                <w:szCs w:val="20"/>
              </w:rPr>
            </w:pPr>
            <w:r w:rsidRPr="002F1A3E">
              <w:rPr>
                <w:rFonts w:asciiTheme="minorHAnsi" w:hAnsiTheme="minorHAnsi"/>
                <w:sz w:val="20"/>
                <w:szCs w:val="20"/>
              </w:rPr>
              <w:t xml:space="preserve">Analizzare e progettare dispositivi di alimentazione  </w:t>
            </w:r>
          </w:p>
          <w:p w:rsidR="00226610" w:rsidRPr="002F1A3E" w:rsidRDefault="00226610" w:rsidP="00905816">
            <w:pPr>
              <w:shd w:val="clear" w:color="auto" w:fill="FFFFFF"/>
              <w:rPr>
                <w:rFonts w:asciiTheme="minorHAnsi" w:hAnsiTheme="minorHAnsi"/>
                <w:sz w:val="20"/>
                <w:szCs w:val="20"/>
              </w:rPr>
            </w:pPr>
            <w:r w:rsidRPr="002F1A3E">
              <w:rPr>
                <w:rFonts w:asciiTheme="minorHAnsi" w:hAnsiTheme="minorHAnsi"/>
                <w:sz w:val="20"/>
                <w:szCs w:val="20"/>
              </w:rPr>
              <w:t xml:space="preserve">Utilizzare strumenti di misura virtuali </w:t>
            </w:r>
          </w:p>
          <w:p w:rsidR="00226610" w:rsidRPr="002F1A3E" w:rsidRDefault="00226610" w:rsidP="00905816">
            <w:pPr>
              <w:shd w:val="clear" w:color="auto" w:fill="FFFFFF"/>
              <w:rPr>
                <w:rFonts w:asciiTheme="minorHAnsi" w:hAnsiTheme="minorHAnsi"/>
                <w:sz w:val="20"/>
                <w:szCs w:val="20"/>
              </w:rPr>
            </w:pPr>
            <w:r w:rsidRPr="002F1A3E">
              <w:rPr>
                <w:rFonts w:asciiTheme="minorHAnsi" w:hAnsiTheme="minorHAnsi"/>
                <w:sz w:val="20"/>
                <w:szCs w:val="20"/>
              </w:rPr>
              <w:t xml:space="preserve">Adottare eventuali procedure normalizzate </w:t>
            </w:r>
          </w:p>
          <w:p w:rsidR="00226610" w:rsidRPr="002F1A3E" w:rsidRDefault="00226610" w:rsidP="00905816">
            <w:pPr>
              <w:shd w:val="clear" w:color="auto" w:fill="FFFFFF"/>
              <w:rPr>
                <w:rFonts w:asciiTheme="minorHAnsi" w:hAnsiTheme="minorHAnsi"/>
                <w:sz w:val="20"/>
                <w:szCs w:val="20"/>
              </w:rPr>
            </w:pPr>
            <w:r w:rsidRPr="002F1A3E">
              <w:rPr>
                <w:rFonts w:asciiTheme="minorHAnsi" w:hAnsiTheme="minorHAnsi"/>
                <w:sz w:val="20"/>
                <w:szCs w:val="20"/>
              </w:rPr>
              <w:t xml:space="preserve">Collaudare macchine elettriche 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610" w:rsidRPr="002F1A3E" w:rsidRDefault="00226610" w:rsidP="00905816">
            <w:pPr>
              <w:shd w:val="clear" w:color="auto" w:fill="FFFFFF"/>
              <w:rPr>
                <w:rFonts w:asciiTheme="minorHAnsi" w:hAnsiTheme="minorHAnsi"/>
                <w:bCs/>
                <w:sz w:val="20"/>
                <w:szCs w:val="20"/>
              </w:rPr>
            </w:pPr>
            <w:r w:rsidRPr="002F1A3E">
              <w:rPr>
                <w:rFonts w:asciiTheme="minorHAnsi" w:hAnsiTheme="minorHAnsi"/>
                <w:bCs/>
                <w:sz w:val="20"/>
                <w:szCs w:val="20"/>
              </w:rPr>
              <w:t xml:space="preserve">Elementi di sistemi automatici di acquisizione dati  e di  misura </w:t>
            </w:r>
          </w:p>
          <w:p w:rsidR="00226610" w:rsidRPr="002F1A3E" w:rsidRDefault="00226610" w:rsidP="00905816">
            <w:pPr>
              <w:shd w:val="clear" w:color="auto" w:fill="FFFFFF"/>
              <w:rPr>
                <w:rFonts w:asciiTheme="minorHAnsi" w:hAnsiTheme="minorHAnsi"/>
                <w:bCs/>
                <w:sz w:val="20"/>
                <w:szCs w:val="20"/>
              </w:rPr>
            </w:pPr>
            <w:r w:rsidRPr="002F1A3E">
              <w:rPr>
                <w:rFonts w:asciiTheme="minorHAnsi" w:hAnsiTheme="minorHAnsi"/>
                <w:bCs/>
                <w:sz w:val="20"/>
                <w:szCs w:val="20"/>
              </w:rPr>
              <w:t xml:space="preserve">Trasduttori di misura </w:t>
            </w:r>
          </w:p>
          <w:p w:rsidR="00905816" w:rsidRPr="002F1A3E" w:rsidRDefault="00226610" w:rsidP="00905816">
            <w:pPr>
              <w:shd w:val="clear" w:color="auto" w:fill="FFFFFF"/>
              <w:rPr>
                <w:rFonts w:asciiTheme="minorHAnsi" w:hAnsiTheme="minorHAnsi"/>
                <w:bCs/>
                <w:sz w:val="20"/>
                <w:szCs w:val="20"/>
              </w:rPr>
            </w:pPr>
            <w:r w:rsidRPr="002F1A3E">
              <w:rPr>
                <w:rFonts w:asciiTheme="minorHAnsi" w:hAnsiTheme="minorHAnsi"/>
                <w:bCs/>
                <w:sz w:val="20"/>
                <w:szCs w:val="20"/>
              </w:rPr>
              <w:t xml:space="preserve">Uso di software dedicato specifico del settore </w:t>
            </w:r>
          </w:p>
          <w:p w:rsidR="00226610" w:rsidRPr="002F1A3E" w:rsidRDefault="00226610" w:rsidP="00905816">
            <w:pPr>
              <w:shd w:val="clear" w:color="auto" w:fill="FFFFFF"/>
              <w:rPr>
                <w:rFonts w:asciiTheme="minorHAnsi" w:hAnsiTheme="minorHAnsi"/>
                <w:bCs/>
                <w:sz w:val="20"/>
                <w:szCs w:val="20"/>
              </w:rPr>
            </w:pPr>
            <w:r w:rsidRPr="002F1A3E">
              <w:rPr>
                <w:rFonts w:asciiTheme="minorHAnsi" w:hAnsiTheme="minorHAnsi"/>
                <w:bCs/>
                <w:sz w:val="20"/>
                <w:szCs w:val="20"/>
              </w:rPr>
              <w:t xml:space="preserve">Tecniche di collaudo </w:t>
            </w:r>
          </w:p>
        </w:tc>
      </w:tr>
      <w:tr w:rsidR="00226610" w:rsidRPr="006D767D" w:rsidTr="00B03A9C">
        <w:trPr>
          <w:trHeight w:val="1218"/>
        </w:trPr>
        <w:tc>
          <w:tcPr>
            <w:tcW w:w="1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0" w:rsidRPr="006D767D" w:rsidRDefault="00226610" w:rsidP="0047768E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905816">
            <w:pPr>
              <w:widowControl w:val="0"/>
              <w:tabs>
                <w:tab w:val="left" w:pos="2880"/>
              </w:tabs>
              <w:rPr>
                <w:rFonts w:asciiTheme="minorHAnsi" w:hAnsiTheme="minorHAnsi"/>
                <w:sz w:val="20"/>
                <w:szCs w:val="20"/>
              </w:rPr>
            </w:pPr>
            <w:r w:rsidRPr="002F1A3E">
              <w:rPr>
                <w:rFonts w:asciiTheme="minorHAnsi" w:hAnsiTheme="minorHAnsi"/>
                <w:sz w:val="20"/>
                <w:szCs w:val="20"/>
              </w:rPr>
              <w:t>Utilizzare strumenti di misura virtuali</w:t>
            </w:r>
          </w:p>
          <w:p w:rsidR="00905816" w:rsidRPr="002F1A3E" w:rsidRDefault="00226610" w:rsidP="00905816">
            <w:pPr>
              <w:widowControl w:val="0"/>
              <w:tabs>
                <w:tab w:val="left" w:pos="2880"/>
              </w:tabs>
              <w:rPr>
                <w:rFonts w:asciiTheme="minorHAnsi" w:hAnsiTheme="minorHAnsi"/>
                <w:sz w:val="20"/>
                <w:szCs w:val="20"/>
              </w:rPr>
            </w:pPr>
            <w:r w:rsidRPr="002F1A3E">
              <w:rPr>
                <w:rFonts w:asciiTheme="minorHAnsi" w:hAnsiTheme="minorHAnsi"/>
                <w:sz w:val="20"/>
                <w:szCs w:val="20"/>
              </w:rPr>
              <w:t xml:space="preserve">Adottare eventuali procedure normalizzate </w:t>
            </w:r>
          </w:p>
          <w:p w:rsidR="00226610" w:rsidRPr="002F1A3E" w:rsidRDefault="00226610" w:rsidP="00905816">
            <w:pPr>
              <w:widowControl w:val="0"/>
              <w:tabs>
                <w:tab w:val="left" w:pos="2880"/>
              </w:tabs>
              <w:rPr>
                <w:rFonts w:asciiTheme="minorHAnsi" w:hAnsiTheme="minorHAnsi"/>
                <w:sz w:val="20"/>
                <w:szCs w:val="20"/>
              </w:rPr>
            </w:pPr>
            <w:r w:rsidRPr="002F1A3E">
              <w:rPr>
                <w:rFonts w:asciiTheme="minorHAnsi" w:hAnsiTheme="minorHAnsi"/>
                <w:sz w:val="20"/>
                <w:szCs w:val="20"/>
              </w:rPr>
              <w:t>Collaudare</w:t>
            </w:r>
            <w:r w:rsidR="00905816" w:rsidRPr="002F1A3E">
              <w:rPr>
                <w:rFonts w:asciiTheme="minorHAnsi" w:hAnsiTheme="minorHAnsi"/>
                <w:sz w:val="20"/>
                <w:szCs w:val="20"/>
              </w:rPr>
              <w:t xml:space="preserve"> impianti e macchine elettriche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816" w:rsidRPr="002F1A3E" w:rsidRDefault="00226610" w:rsidP="00905816">
            <w:pPr>
              <w:widowControl w:val="0"/>
              <w:tabs>
                <w:tab w:val="left" w:pos="2880"/>
              </w:tabs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2F1A3E">
              <w:rPr>
                <w:rFonts w:asciiTheme="minorHAnsi" w:hAnsiTheme="minorHAnsi"/>
                <w:sz w:val="20"/>
                <w:szCs w:val="20"/>
              </w:rPr>
              <w:t xml:space="preserve">Elementi di sistemi automatici di acquisizione dati  e di  misura </w:t>
            </w:r>
          </w:p>
          <w:p w:rsidR="00905816" w:rsidRPr="002F1A3E" w:rsidRDefault="00226610" w:rsidP="00905816">
            <w:pPr>
              <w:widowControl w:val="0"/>
              <w:tabs>
                <w:tab w:val="left" w:pos="2880"/>
              </w:tabs>
              <w:ind w:left="72"/>
              <w:rPr>
                <w:rFonts w:asciiTheme="minorHAnsi" w:hAnsiTheme="minorHAnsi"/>
                <w:bCs/>
                <w:sz w:val="20"/>
                <w:szCs w:val="20"/>
              </w:rPr>
            </w:pPr>
            <w:r w:rsidRPr="002F1A3E">
              <w:rPr>
                <w:rFonts w:asciiTheme="minorHAnsi" w:hAnsiTheme="minorHAnsi"/>
                <w:sz w:val="20"/>
                <w:szCs w:val="20"/>
              </w:rPr>
              <w:t xml:space="preserve">Trasduttori di </w:t>
            </w:r>
            <w:r w:rsidRPr="002F1A3E">
              <w:rPr>
                <w:rFonts w:asciiTheme="minorHAnsi" w:hAnsiTheme="minorHAnsi"/>
                <w:bCs/>
                <w:sz w:val="20"/>
                <w:szCs w:val="20"/>
              </w:rPr>
              <w:t xml:space="preserve">misura </w:t>
            </w:r>
          </w:p>
          <w:p w:rsidR="00226610" w:rsidRPr="002F1A3E" w:rsidRDefault="00226610" w:rsidP="00905816">
            <w:pPr>
              <w:widowControl w:val="0"/>
              <w:tabs>
                <w:tab w:val="left" w:pos="2880"/>
              </w:tabs>
              <w:ind w:left="72"/>
              <w:rPr>
                <w:rFonts w:asciiTheme="minorHAnsi" w:hAnsiTheme="minorHAnsi"/>
                <w:bCs/>
                <w:sz w:val="20"/>
                <w:szCs w:val="20"/>
              </w:rPr>
            </w:pPr>
            <w:r w:rsidRPr="002F1A3E">
              <w:rPr>
                <w:rFonts w:asciiTheme="minorHAnsi" w:hAnsiTheme="minorHAnsi"/>
                <w:bCs/>
                <w:sz w:val="20"/>
                <w:szCs w:val="20"/>
              </w:rPr>
              <w:t xml:space="preserve">Uso di software dedicato specifico del settore </w:t>
            </w:r>
          </w:p>
          <w:p w:rsidR="00226610" w:rsidRPr="002F1A3E" w:rsidRDefault="00905816" w:rsidP="00905816">
            <w:pPr>
              <w:shd w:val="clear" w:color="auto" w:fill="FFFFFF"/>
              <w:rPr>
                <w:rFonts w:asciiTheme="minorHAnsi" w:hAnsiTheme="minorHAnsi"/>
                <w:bCs/>
                <w:sz w:val="20"/>
                <w:szCs w:val="20"/>
              </w:rPr>
            </w:pPr>
            <w:r w:rsidRPr="002F1A3E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226610" w:rsidRPr="002F1A3E">
              <w:rPr>
                <w:rFonts w:asciiTheme="minorHAnsi" w:hAnsiTheme="minorHAnsi"/>
                <w:bCs/>
                <w:sz w:val="20"/>
                <w:szCs w:val="20"/>
              </w:rPr>
              <w:t xml:space="preserve">Tecniche di collaudo </w:t>
            </w:r>
          </w:p>
        </w:tc>
      </w:tr>
      <w:tr w:rsidR="00226610" w:rsidRPr="006D767D" w:rsidTr="00B03A9C">
        <w:trPr>
          <w:trHeight w:val="283"/>
        </w:trPr>
        <w:tc>
          <w:tcPr>
            <w:tcW w:w="1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0" w:rsidRPr="006D767D" w:rsidRDefault="00226610" w:rsidP="0047768E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905816">
            <w:pPr>
              <w:rPr>
                <w:rFonts w:asciiTheme="minorHAnsi" w:hAnsiTheme="minorHAnsi"/>
                <w:sz w:val="20"/>
                <w:szCs w:val="20"/>
              </w:rPr>
            </w:pPr>
            <w:r w:rsidRPr="002F1A3E">
              <w:rPr>
                <w:rFonts w:asciiTheme="minorHAnsi" w:hAnsiTheme="minorHAnsi"/>
                <w:sz w:val="20"/>
                <w:szCs w:val="20"/>
              </w:rPr>
              <w:t>Utilizzare strumen</w:t>
            </w:r>
            <w:r w:rsidR="00905816" w:rsidRPr="002F1A3E">
              <w:rPr>
                <w:rFonts w:asciiTheme="minorHAnsi" w:hAnsiTheme="minorHAnsi"/>
                <w:sz w:val="20"/>
                <w:szCs w:val="20"/>
              </w:rPr>
              <w:t>ti di misura virtuali</w:t>
            </w:r>
          </w:p>
          <w:p w:rsidR="00226610" w:rsidRPr="002F1A3E" w:rsidRDefault="00226610" w:rsidP="0090581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F1A3E">
              <w:rPr>
                <w:rFonts w:asciiTheme="minorHAnsi" w:hAnsiTheme="minorHAnsi"/>
                <w:sz w:val="20"/>
                <w:szCs w:val="20"/>
              </w:rPr>
              <w:t>Redigere</w:t>
            </w:r>
            <w:r w:rsidR="00905816" w:rsidRPr="002F1A3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 norma relazioni tecniche</w:t>
            </w:r>
          </w:p>
          <w:p w:rsidR="00226610" w:rsidRPr="002F1A3E" w:rsidRDefault="00226610" w:rsidP="00905816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610" w:rsidRPr="002F1A3E" w:rsidRDefault="00226610" w:rsidP="00905816">
            <w:pPr>
              <w:shd w:val="clear" w:color="auto" w:fill="FFFFFF"/>
              <w:rPr>
                <w:rFonts w:asciiTheme="minorHAnsi" w:hAnsiTheme="minorHAnsi"/>
                <w:bCs/>
                <w:sz w:val="20"/>
                <w:szCs w:val="20"/>
              </w:rPr>
            </w:pPr>
            <w:r w:rsidRPr="002F1A3E">
              <w:rPr>
                <w:rFonts w:asciiTheme="minorHAnsi" w:hAnsiTheme="minorHAnsi"/>
                <w:bCs/>
                <w:sz w:val="20"/>
                <w:szCs w:val="20"/>
              </w:rPr>
              <w:t xml:space="preserve">Elementi di sistemi automatici di acquisizione dati  e di  misura </w:t>
            </w:r>
          </w:p>
          <w:p w:rsidR="00226610" w:rsidRPr="002F1A3E" w:rsidRDefault="00905816" w:rsidP="00905816">
            <w:pPr>
              <w:shd w:val="clear" w:color="auto" w:fill="FFFFFF"/>
              <w:rPr>
                <w:rFonts w:asciiTheme="minorHAnsi" w:hAnsiTheme="minorHAnsi"/>
                <w:bCs/>
                <w:sz w:val="20"/>
                <w:szCs w:val="20"/>
              </w:rPr>
            </w:pPr>
            <w:r w:rsidRPr="002F1A3E">
              <w:rPr>
                <w:rFonts w:asciiTheme="minorHAnsi" w:hAnsiTheme="minorHAnsi"/>
                <w:bCs/>
                <w:sz w:val="20"/>
                <w:szCs w:val="20"/>
              </w:rPr>
              <w:t>Trasduttori di misura</w:t>
            </w:r>
          </w:p>
          <w:p w:rsidR="00226610" w:rsidRPr="002F1A3E" w:rsidRDefault="00226610" w:rsidP="00905816">
            <w:pPr>
              <w:shd w:val="clear" w:color="auto" w:fill="FFFFFF"/>
              <w:rPr>
                <w:rFonts w:asciiTheme="minorHAnsi" w:hAnsiTheme="minorHAnsi"/>
                <w:bCs/>
                <w:sz w:val="20"/>
                <w:szCs w:val="20"/>
              </w:rPr>
            </w:pPr>
            <w:r w:rsidRPr="002F1A3E">
              <w:rPr>
                <w:rFonts w:asciiTheme="minorHAnsi" w:hAnsiTheme="minorHAnsi"/>
                <w:bCs/>
                <w:sz w:val="20"/>
                <w:szCs w:val="20"/>
              </w:rPr>
              <w:t>Uso di software</w:t>
            </w:r>
            <w:r w:rsidR="00905816" w:rsidRPr="002F1A3E">
              <w:rPr>
                <w:rFonts w:asciiTheme="minorHAnsi" w:hAnsiTheme="minorHAnsi"/>
                <w:bCs/>
                <w:sz w:val="20"/>
                <w:szCs w:val="20"/>
              </w:rPr>
              <w:t xml:space="preserve"> dedicato specifico del settore</w:t>
            </w:r>
          </w:p>
          <w:p w:rsidR="00226610" w:rsidRPr="002F1A3E" w:rsidRDefault="00226610" w:rsidP="00905816">
            <w:pPr>
              <w:rPr>
                <w:rFonts w:asciiTheme="minorHAnsi" w:hAnsiTheme="minorHAnsi"/>
                <w:sz w:val="20"/>
                <w:szCs w:val="20"/>
              </w:rPr>
            </w:pPr>
            <w:r w:rsidRPr="002F1A3E">
              <w:rPr>
                <w:rFonts w:asciiTheme="minorHAnsi" w:hAnsiTheme="minorHAnsi"/>
                <w:bCs/>
                <w:sz w:val="20"/>
                <w:szCs w:val="20"/>
              </w:rPr>
              <w:t xml:space="preserve">Trasduttori di misura </w:t>
            </w:r>
          </w:p>
        </w:tc>
      </w:tr>
      <w:tr w:rsidR="00226610" w:rsidRPr="006D767D" w:rsidTr="00B03A9C">
        <w:trPr>
          <w:trHeight w:val="554"/>
        </w:trPr>
        <w:tc>
          <w:tcPr>
            <w:tcW w:w="1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0" w:rsidRPr="006D767D" w:rsidRDefault="00226610" w:rsidP="0047768E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905816">
            <w:pPr>
              <w:shd w:val="clear" w:color="auto" w:fill="FFFFFF"/>
              <w:rPr>
                <w:rFonts w:asciiTheme="minorHAnsi" w:hAnsiTheme="minorHAnsi"/>
                <w:sz w:val="20"/>
                <w:szCs w:val="20"/>
              </w:rPr>
            </w:pPr>
            <w:r w:rsidRPr="002F1A3E">
              <w:rPr>
                <w:rFonts w:asciiTheme="minorHAnsi" w:hAnsiTheme="minorHAnsi"/>
                <w:sz w:val="20"/>
                <w:szCs w:val="20"/>
              </w:rPr>
              <w:t xml:space="preserve">Analizzare e progettare dispositivi di alimentazione  Utilizzare strumenti di misura virtuali </w:t>
            </w:r>
          </w:p>
          <w:p w:rsidR="00226610" w:rsidRPr="002F1A3E" w:rsidRDefault="00226610" w:rsidP="00905816">
            <w:pPr>
              <w:shd w:val="clear" w:color="auto" w:fill="FFFFFF"/>
              <w:rPr>
                <w:rFonts w:asciiTheme="minorHAnsi" w:hAnsiTheme="minorHAnsi"/>
                <w:sz w:val="20"/>
                <w:szCs w:val="20"/>
              </w:rPr>
            </w:pPr>
            <w:r w:rsidRPr="002F1A3E">
              <w:rPr>
                <w:rFonts w:asciiTheme="minorHAnsi" w:hAnsiTheme="minorHAnsi"/>
                <w:sz w:val="20"/>
                <w:szCs w:val="20"/>
              </w:rPr>
              <w:t xml:space="preserve">Adottare eventuali procedure normalizzate </w:t>
            </w:r>
          </w:p>
          <w:p w:rsidR="00226610" w:rsidRPr="002F1A3E" w:rsidRDefault="00226610" w:rsidP="00905816">
            <w:pPr>
              <w:shd w:val="clear" w:color="auto" w:fill="FFFFFF"/>
              <w:rPr>
                <w:rFonts w:asciiTheme="minorHAnsi" w:hAnsiTheme="minorHAnsi"/>
                <w:sz w:val="20"/>
                <w:szCs w:val="20"/>
              </w:rPr>
            </w:pPr>
            <w:r w:rsidRPr="002F1A3E">
              <w:rPr>
                <w:rFonts w:asciiTheme="minorHAnsi" w:hAnsiTheme="minorHAnsi"/>
                <w:sz w:val="20"/>
                <w:szCs w:val="20"/>
              </w:rPr>
              <w:t xml:space="preserve">Redigere a norma relazioni tecniche </w:t>
            </w:r>
          </w:p>
          <w:p w:rsidR="00226610" w:rsidRPr="002F1A3E" w:rsidRDefault="00226610" w:rsidP="00905816">
            <w:pPr>
              <w:shd w:val="clear" w:color="auto" w:fill="FFFFFF"/>
              <w:rPr>
                <w:rFonts w:asciiTheme="minorHAnsi" w:hAnsiTheme="minorHAnsi"/>
                <w:sz w:val="20"/>
                <w:szCs w:val="20"/>
              </w:rPr>
            </w:pPr>
            <w:r w:rsidRPr="002F1A3E">
              <w:rPr>
                <w:rFonts w:asciiTheme="minorHAnsi" w:hAnsiTheme="minorHAnsi"/>
                <w:sz w:val="20"/>
                <w:szCs w:val="20"/>
              </w:rPr>
              <w:t xml:space="preserve">Collaudare macchine elettriche </w:t>
            </w:r>
          </w:p>
          <w:p w:rsidR="00226610" w:rsidRPr="002F1A3E" w:rsidRDefault="00226610" w:rsidP="00905816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610" w:rsidRPr="002F1A3E" w:rsidRDefault="00226610" w:rsidP="00905816">
            <w:pPr>
              <w:shd w:val="clear" w:color="auto" w:fill="FFFFFF"/>
              <w:rPr>
                <w:rFonts w:asciiTheme="minorHAnsi" w:hAnsiTheme="minorHAnsi"/>
                <w:sz w:val="20"/>
                <w:szCs w:val="20"/>
              </w:rPr>
            </w:pPr>
            <w:r w:rsidRPr="002F1A3E">
              <w:rPr>
                <w:rFonts w:asciiTheme="minorHAnsi" w:hAnsiTheme="minorHAnsi"/>
                <w:sz w:val="20"/>
                <w:szCs w:val="20"/>
              </w:rPr>
              <w:t xml:space="preserve">Elementi di sistemi automatici di acquisizione dati  e di  misura </w:t>
            </w:r>
          </w:p>
          <w:p w:rsidR="00226610" w:rsidRPr="002F1A3E" w:rsidRDefault="00226610" w:rsidP="00905816">
            <w:pPr>
              <w:shd w:val="clear" w:color="auto" w:fill="FFFFFF"/>
              <w:rPr>
                <w:rFonts w:asciiTheme="minorHAnsi" w:hAnsiTheme="minorHAnsi"/>
                <w:sz w:val="20"/>
                <w:szCs w:val="20"/>
              </w:rPr>
            </w:pPr>
            <w:r w:rsidRPr="002F1A3E">
              <w:rPr>
                <w:rFonts w:asciiTheme="minorHAnsi" w:hAnsiTheme="minorHAnsi"/>
                <w:sz w:val="20"/>
                <w:szCs w:val="20"/>
              </w:rPr>
              <w:t xml:space="preserve">Trasduttori di misura </w:t>
            </w:r>
          </w:p>
          <w:p w:rsidR="00226610" w:rsidRPr="002F1A3E" w:rsidRDefault="00226610" w:rsidP="00905816">
            <w:pPr>
              <w:shd w:val="clear" w:color="auto" w:fill="FFFFFF"/>
              <w:rPr>
                <w:rFonts w:asciiTheme="minorHAnsi" w:hAnsiTheme="minorHAnsi"/>
                <w:sz w:val="20"/>
                <w:szCs w:val="20"/>
              </w:rPr>
            </w:pPr>
            <w:r w:rsidRPr="002F1A3E">
              <w:rPr>
                <w:rFonts w:asciiTheme="minorHAnsi" w:hAnsiTheme="minorHAnsi"/>
                <w:sz w:val="20"/>
                <w:szCs w:val="20"/>
              </w:rPr>
              <w:t xml:space="preserve">Uso di software dedicato specifico del settore </w:t>
            </w:r>
          </w:p>
          <w:p w:rsidR="00226610" w:rsidRPr="002F1A3E" w:rsidRDefault="00226610" w:rsidP="00905816">
            <w:pPr>
              <w:shd w:val="clear" w:color="auto" w:fill="FFFFFF"/>
              <w:rPr>
                <w:rFonts w:asciiTheme="minorHAnsi" w:hAnsiTheme="minorHAnsi"/>
                <w:bCs/>
                <w:sz w:val="20"/>
                <w:szCs w:val="20"/>
              </w:rPr>
            </w:pPr>
            <w:r w:rsidRPr="002F1A3E">
              <w:rPr>
                <w:rFonts w:asciiTheme="minorHAnsi" w:hAnsiTheme="minorHAnsi"/>
                <w:sz w:val="20"/>
                <w:szCs w:val="20"/>
              </w:rPr>
              <w:t>Tecniche di collaudo</w:t>
            </w:r>
            <w:r w:rsidRPr="002F1A3E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</w:tr>
      <w:tr w:rsidR="00226610" w:rsidRPr="006D767D" w:rsidTr="00B03A9C">
        <w:trPr>
          <w:trHeight w:val="554"/>
        </w:trPr>
        <w:tc>
          <w:tcPr>
            <w:tcW w:w="1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0" w:rsidRPr="006D767D" w:rsidRDefault="00226610" w:rsidP="0047768E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610" w:rsidRPr="002F1A3E" w:rsidRDefault="00226610" w:rsidP="00905816">
            <w:pPr>
              <w:shd w:val="clear" w:color="auto" w:fill="FFFFFF"/>
              <w:rPr>
                <w:rFonts w:asciiTheme="minorHAnsi" w:hAnsiTheme="minorHAnsi"/>
                <w:sz w:val="20"/>
                <w:szCs w:val="20"/>
              </w:rPr>
            </w:pPr>
            <w:r w:rsidRPr="002F1A3E">
              <w:rPr>
                <w:rFonts w:asciiTheme="minorHAnsi" w:hAnsiTheme="minorHAnsi"/>
                <w:sz w:val="20"/>
                <w:szCs w:val="20"/>
              </w:rPr>
              <w:t xml:space="preserve">Utilizzare strumenti di misura virtuali </w:t>
            </w:r>
          </w:p>
          <w:p w:rsidR="00226610" w:rsidRPr="002F1A3E" w:rsidRDefault="00226610" w:rsidP="00905816">
            <w:pPr>
              <w:shd w:val="clear" w:color="auto" w:fill="FFFFFF"/>
              <w:rPr>
                <w:rFonts w:asciiTheme="minorHAnsi" w:hAnsiTheme="minorHAnsi"/>
                <w:sz w:val="20"/>
                <w:szCs w:val="20"/>
              </w:rPr>
            </w:pPr>
            <w:r w:rsidRPr="002F1A3E">
              <w:rPr>
                <w:rFonts w:asciiTheme="minorHAnsi" w:hAnsiTheme="minorHAnsi"/>
                <w:sz w:val="20"/>
                <w:szCs w:val="20"/>
              </w:rPr>
              <w:t xml:space="preserve"> Adottare e</w:t>
            </w:r>
            <w:r w:rsidR="00905816" w:rsidRPr="002F1A3E">
              <w:rPr>
                <w:rFonts w:asciiTheme="minorHAnsi" w:hAnsiTheme="minorHAnsi"/>
                <w:sz w:val="20"/>
                <w:szCs w:val="20"/>
              </w:rPr>
              <w:t>ventuali procedure normalizzate</w:t>
            </w:r>
          </w:p>
          <w:p w:rsidR="00226610" w:rsidRPr="002F1A3E" w:rsidRDefault="00226610" w:rsidP="00905816">
            <w:pPr>
              <w:shd w:val="clear" w:color="auto" w:fill="FFFFFF"/>
              <w:rPr>
                <w:rFonts w:asciiTheme="minorHAnsi" w:hAnsiTheme="minorHAnsi"/>
                <w:sz w:val="20"/>
                <w:szCs w:val="20"/>
              </w:rPr>
            </w:pPr>
            <w:r w:rsidRPr="002F1A3E">
              <w:rPr>
                <w:rFonts w:asciiTheme="minorHAnsi" w:hAnsiTheme="minorHAnsi"/>
                <w:sz w:val="20"/>
                <w:szCs w:val="20"/>
              </w:rPr>
              <w:t xml:space="preserve"> Collaudare impianti e macchine elettriche </w:t>
            </w:r>
          </w:p>
          <w:p w:rsidR="00226610" w:rsidRPr="002F1A3E" w:rsidRDefault="00226610" w:rsidP="00905816">
            <w:pPr>
              <w:shd w:val="clear" w:color="auto" w:fill="FFFFFF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610" w:rsidRPr="002F1A3E" w:rsidRDefault="00226610" w:rsidP="00905816">
            <w:pPr>
              <w:shd w:val="clear" w:color="auto" w:fill="FFFFFF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2F1A3E">
              <w:rPr>
                <w:rFonts w:asciiTheme="minorHAnsi" w:hAnsiTheme="minorHAnsi"/>
                <w:sz w:val="20"/>
                <w:szCs w:val="20"/>
              </w:rPr>
              <w:t xml:space="preserve">Elementi di sistemi automatici di acquisizione dati  e di  misura </w:t>
            </w:r>
          </w:p>
          <w:p w:rsidR="00226610" w:rsidRPr="002F1A3E" w:rsidRDefault="00226610" w:rsidP="00905816">
            <w:pPr>
              <w:shd w:val="clear" w:color="auto" w:fill="FFFFFF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2F1A3E">
              <w:rPr>
                <w:rFonts w:asciiTheme="minorHAnsi" w:hAnsiTheme="minorHAnsi"/>
                <w:sz w:val="20"/>
                <w:szCs w:val="20"/>
              </w:rPr>
              <w:t xml:space="preserve">Trasduttori di </w:t>
            </w:r>
            <w:r w:rsidR="00905816" w:rsidRPr="002F1A3E">
              <w:rPr>
                <w:rFonts w:asciiTheme="minorHAnsi" w:hAnsiTheme="minorHAnsi"/>
                <w:sz w:val="20"/>
                <w:szCs w:val="20"/>
              </w:rPr>
              <w:t>misura</w:t>
            </w:r>
          </w:p>
          <w:p w:rsidR="00226610" w:rsidRPr="002F1A3E" w:rsidRDefault="00226610" w:rsidP="00905816">
            <w:pPr>
              <w:shd w:val="clear" w:color="auto" w:fill="FFFFFF"/>
              <w:ind w:left="72"/>
              <w:rPr>
                <w:rFonts w:asciiTheme="minorHAnsi" w:hAnsiTheme="minorHAnsi"/>
                <w:sz w:val="20"/>
                <w:szCs w:val="20"/>
              </w:rPr>
            </w:pPr>
            <w:r w:rsidRPr="002F1A3E">
              <w:rPr>
                <w:rFonts w:asciiTheme="minorHAnsi" w:hAnsiTheme="minorHAnsi"/>
                <w:sz w:val="20"/>
                <w:szCs w:val="20"/>
              </w:rPr>
              <w:t xml:space="preserve">Uso di software dedicato specifico del settore </w:t>
            </w:r>
          </w:p>
          <w:p w:rsidR="00226610" w:rsidRPr="002F1A3E" w:rsidRDefault="00905816" w:rsidP="00905816">
            <w:pPr>
              <w:shd w:val="clear" w:color="auto" w:fill="FFFFFF"/>
              <w:rPr>
                <w:rFonts w:asciiTheme="minorHAnsi" w:hAnsiTheme="minorHAnsi"/>
                <w:sz w:val="20"/>
                <w:szCs w:val="20"/>
              </w:rPr>
            </w:pPr>
            <w:r w:rsidRPr="002F1A3E">
              <w:rPr>
                <w:rFonts w:asciiTheme="minorHAnsi" w:hAnsiTheme="minorHAnsi"/>
                <w:sz w:val="20"/>
                <w:szCs w:val="20"/>
              </w:rPr>
              <w:t>Tecniche di collaudo</w:t>
            </w:r>
          </w:p>
        </w:tc>
      </w:tr>
    </w:tbl>
    <w:p w:rsidR="002F1A3E" w:rsidRDefault="00226610" w:rsidP="0055304A">
      <w:pPr>
        <w:tabs>
          <w:tab w:val="left" w:pos="2512"/>
          <w:tab w:val="left" w:pos="6158"/>
        </w:tabs>
        <w:ind w:left="-38"/>
        <w:rPr>
          <w:rFonts w:ascii="Calibri" w:hAnsi="Calibri" w:cs="Calibri"/>
          <w:b/>
          <w:bCs/>
          <w:color w:val="000000"/>
        </w:rPr>
      </w:pPr>
      <w:r w:rsidRPr="006D767D">
        <w:rPr>
          <w:rFonts w:ascii="Calibri" w:hAnsi="Calibri" w:cs="Calibri"/>
          <w:b/>
          <w:bCs/>
          <w:color w:val="000000"/>
        </w:rPr>
        <w:tab/>
      </w:r>
    </w:p>
    <w:p w:rsidR="002F1A3E" w:rsidRDefault="002F1A3E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:rsidR="00226610" w:rsidRPr="006B2079" w:rsidRDefault="00226610" w:rsidP="0055304A">
      <w:pPr>
        <w:tabs>
          <w:tab w:val="left" w:pos="2512"/>
          <w:tab w:val="left" w:pos="6158"/>
        </w:tabs>
        <w:ind w:left="-38"/>
        <w:rPr>
          <w:rFonts w:ascii="Calibri" w:hAnsi="Calibri"/>
          <w:sz w:val="22"/>
          <w:szCs w:val="22"/>
        </w:rPr>
      </w:pPr>
      <w:r w:rsidRPr="006B2079">
        <w:rPr>
          <w:rFonts w:ascii="Calibri" w:hAnsi="Calibri"/>
          <w:sz w:val="22"/>
          <w:szCs w:val="22"/>
        </w:rPr>
        <w:lastRenderedPageBreak/>
        <w:tab/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0"/>
        <w:gridCol w:w="3608"/>
        <w:gridCol w:w="3530"/>
      </w:tblGrid>
      <w:tr w:rsidR="00226610" w:rsidRPr="00B03A9C" w:rsidTr="00B03A9C">
        <w:trPr>
          <w:trHeight w:val="273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610" w:rsidRPr="00B03A9C" w:rsidRDefault="00226610" w:rsidP="0055304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76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COMPETENZA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610" w:rsidRPr="00B03A9C" w:rsidRDefault="00226610" w:rsidP="0055304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76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610" w:rsidRPr="00B03A9C" w:rsidRDefault="00226610" w:rsidP="0055304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D76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CONOSCENZE</w:t>
            </w:r>
          </w:p>
        </w:tc>
      </w:tr>
      <w:tr w:rsidR="00226610" w:rsidRPr="006D767D" w:rsidTr="00556D86">
        <w:trPr>
          <w:trHeight w:val="730"/>
        </w:trPr>
        <w:tc>
          <w:tcPr>
            <w:tcW w:w="1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610" w:rsidRPr="006D767D" w:rsidRDefault="00226610" w:rsidP="0047768E">
            <w:pPr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  <w:r w:rsidRPr="006D767D">
              <w:rPr>
                <w:rFonts w:ascii="Calibri" w:hAnsi="Calibri" w:cs="Calibri"/>
                <w:b/>
                <w:color w:val="000000"/>
                <w:sz w:val="28"/>
              </w:rPr>
              <w:t>P6</w:t>
            </w:r>
          </w:p>
          <w:p w:rsidR="00226610" w:rsidRPr="00BB7753" w:rsidRDefault="00226610" w:rsidP="0047768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905816">
              <w:rPr>
                <w:rFonts w:ascii="Calibri" w:hAnsi="Calibri" w:cs="Calibri"/>
                <w:color w:val="000000"/>
                <w:sz w:val="20"/>
                <w:szCs w:val="20"/>
              </w:rPr>
              <w:t>Analizzare tipologie e caratteristiche tecniche delle macchine elettriche e delle apparecchiature elettroniche, con riferimento ai criteri di scelta per la loro utilizzazione e interfacciamento</w:t>
            </w:r>
            <w:r w:rsidRPr="006B207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7F3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F1A3E">
              <w:rPr>
                <w:rFonts w:ascii="Calibri" w:hAnsi="Calibri"/>
                <w:sz w:val="20"/>
                <w:szCs w:val="20"/>
              </w:rPr>
              <w:t>Descrivere le caratteristiche delle principali macchine elettriche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7F3500">
            <w:pPr>
              <w:ind w:left="18" w:firstLine="11"/>
              <w:rPr>
                <w:rFonts w:ascii="Calibri" w:hAnsi="Calibri"/>
                <w:sz w:val="20"/>
                <w:szCs w:val="20"/>
              </w:rPr>
            </w:pPr>
            <w:r w:rsidRPr="002F1A3E">
              <w:rPr>
                <w:rFonts w:ascii="Calibri" w:hAnsi="Calibri"/>
                <w:sz w:val="20"/>
                <w:szCs w:val="20"/>
              </w:rPr>
              <w:t>Elementi fondamentali del funzionamento del trasformatore e dei motori.</w:t>
            </w:r>
          </w:p>
        </w:tc>
      </w:tr>
      <w:tr w:rsidR="00226610" w:rsidRPr="006D767D" w:rsidTr="00556D86">
        <w:trPr>
          <w:trHeight w:val="730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610" w:rsidRPr="006D767D" w:rsidRDefault="00226610" w:rsidP="0047768E">
            <w:pPr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7F3500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 w:rsidRPr="002F1A3E">
              <w:rPr>
                <w:rFonts w:ascii="Calibri" w:hAnsi="Calibri"/>
                <w:sz w:val="20"/>
                <w:szCs w:val="20"/>
              </w:rPr>
              <w:t>Descrivere i principi di funzionamento e le caratteristiche di impiego della strumentazione di settore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7F3500">
            <w:pPr>
              <w:ind w:left="18" w:firstLine="11"/>
              <w:rPr>
                <w:rFonts w:ascii="Calibri" w:hAnsi="Calibri"/>
                <w:sz w:val="20"/>
                <w:szCs w:val="20"/>
              </w:rPr>
            </w:pPr>
            <w:r w:rsidRPr="002F1A3E">
              <w:rPr>
                <w:rFonts w:ascii="Calibri" w:hAnsi="Calibri"/>
                <w:sz w:val="20"/>
                <w:szCs w:val="20"/>
              </w:rPr>
              <w:t>Elementi fondamentali dei dispositivi di controllo e di interfacciamento delle macchine elettriche.</w:t>
            </w:r>
          </w:p>
        </w:tc>
      </w:tr>
      <w:tr w:rsidR="00226610" w:rsidRPr="006D767D" w:rsidTr="00556D86">
        <w:trPr>
          <w:trHeight w:val="588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610" w:rsidRPr="006D767D" w:rsidRDefault="00226610" w:rsidP="0047768E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7F3500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7F3500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F1A3E">
              <w:rPr>
                <w:rFonts w:ascii="Calibri" w:hAnsi="Calibri"/>
                <w:sz w:val="20"/>
                <w:szCs w:val="20"/>
              </w:rPr>
              <w:t>Componenti e dispositivi di potenza nelle alimentazioni, negli azionamenti e nei controlli</w:t>
            </w:r>
          </w:p>
        </w:tc>
      </w:tr>
      <w:tr w:rsidR="00226610" w:rsidRPr="006D767D" w:rsidTr="00556D86">
        <w:trPr>
          <w:trHeight w:val="588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610" w:rsidRPr="006D767D" w:rsidRDefault="00226610" w:rsidP="0047768E">
            <w:pPr>
              <w:suppressAutoHyphens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7F3500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7F3500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 w:rsidRPr="002F1A3E">
              <w:rPr>
                <w:rFonts w:ascii="Calibri" w:hAnsi="Calibri"/>
                <w:sz w:val="20"/>
                <w:szCs w:val="20"/>
              </w:rPr>
              <w:t>Componenti e dispositivi di potenza nelle alimentazioni, negli azionamenti e nei controlli</w:t>
            </w:r>
          </w:p>
        </w:tc>
      </w:tr>
      <w:tr w:rsidR="00226610" w:rsidRPr="00CD036E" w:rsidTr="0055304A">
        <w:trPr>
          <w:trHeight w:val="330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610" w:rsidRPr="00CD036E" w:rsidRDefault="00226610" w:rsidP="0047768E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7F35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7F3500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 w:rsidRPr="002F1A3E">
              <w:rPr>
                <w:rFonts w:ascii="Calibri" w:hAnsi="Calibri"/>
                <w:sz w:val="20"/>
                <w:szCs w:val="20"/>
              </w:rPr>
              <w:t>Amplificatori di potenza</w:t>
            </w:r>
          </w:p>
        </w:tc>
      </w:tr>
      <w:tr w:rsidR="00226610" w:rsidRPr="00CD036E" w:rsidTr="0055304A">
        <w:trPr>
          <w:trHeight w:val="263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610" w:rsidRPr="00CD036E" w:rsidRDefault="00226610" w:rsidP="0047768E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8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7F35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7F3500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 w:rsidRPr="002F1A3E">
              <w:rPr>
                <w:rFonts w:ascii="Calibri" w:hAnsi="Calibri"/>
                <w:sz w:val="20"/>
                <w:szCs w:val="20"/>
              </w:rPr>
              <w:t xml:space="preserve">Convertitori di segnali </w:t>
            </w:r>
          </w:p>
        </w:tc>
      </w:tr>
      <w:tr w:rsidR="00226610" w:rsidRPr="00CD036E" w:rsidTr="0055304A">
        <w:trPr>
          <w:trHeight w:val="554"/>
        </w:trPr>
        <w:tc>
          <w:tcPr>
            <w:tcW w:w="1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0" w:rsidRPr="00CD036E" w:rsidRDefault="00226610" w:rsidP="0047768E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7F3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7F3500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 w:rsidRPr="002F1A3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2F1A3E">
              <w:rPr>
                <w:rFonts w:ascii="Calibri" w:hAnsi="Calibri"/>
                <w:sz w:val="20"/>
                <w:szCs w:val="20"/>
              </w:rPr>
              <w:t xml:space="preserve">I diversi tipi di convertitori nell’alimentazione elettrica </w:t>
            </w:r>
          </w:p>
        </w:tc>
      </w:tr>
    </w:tbl>
    <w:p w:rsidR="00226610" w:rsidRPr="00CD036E" w:rsidRDefault="00226610" w:rsidP="00125A61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28"/>
        <w:gridCol w:w="3519"/>
        <w:gridCol w:w="3641"/>
      </w:tblGrid>
      <w:tr w:rsidR="00226610" w:rsidRPr="00CD036E" w:rsidTr="00B03A9C">
        <w:trPr>
          <w:trHeight w:val="326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610" w:rsidRPr="00CD036E" w:rsidRDefault="00226610" w:rsidP="006D767D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D036E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COMPETENZ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610" w:rsidRPr="00CD036E" w:rsidRDefault="00226610" w:rsidP="0047768E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D036E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610" w:rsidRPr="00CD036E" w:rsidRDefault="00226610" w:rsidP="0047768E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CD036E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CONOSCENZE</w:t>
            </w:r>
          </w:p>
        </w:tc>
      </w:tr>
      <w:tr w:rsidR="00226610" w:rsidRPr="00CD036E" w:rsidTr="0055304A">
        <w:trPr>
          <w:trHeight w:val="425"/>
        </w:trPr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610" w:rsidRPr="00CD036E" w:rsidRDefault="00226610" w:rsidP="0047768E">
            <w:pPr>
              <w:jc w:val="center"/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</w:pPr>
            <w:r w:rsidRPr="00CD036E">
              <w:rPr>
                <w:rFonts w:ascii="Arial Narrow" w:hAnsi="Arial Narrow" w:cs="Calibri"/>
                <w:b/>
                <w:color w:val="000000"/>
                <w:sz w:val="28"/>
                <w:szCs w:val="28"/>
              </w:rPr>
              <w:t>P7</w:t>
            </w:r>
          </w:p>
          <w:p w:rsidR="00226610" w:rsidRPr="003B4E12" w:rsidRDefault="00226610" w:rsidP="001266CF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3B4E12">
              <w:rPr>
                <w:rFonts w:ascii="Calibri" w:hAnsi="Calibri" w:cs="Calibri"/>
                <w:sz w:val="20"/>
                <w:szCs w:val="20"/>
              </w:rPr>
              <w:t>Utilizzare i linguaggi di programmazione, di diversi livelli, riferiti ad ambiti specifici di applicazione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AE24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F1A3E">
              <w:rPr>
                <w:rFonts w:ascii="Calibri" w:hAnsi="Calibri"/>
                <w:sz w:val="20"/>
                <w:szCs w:val="20"/>
              </w:rPr>
              <w:t>Sviluppare programmi applicativi per il monitoraggio e il controllo di semplici sistemi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AE2469">
            <w:pPr>
              <w:ind w:left="30"/>
              <w:rPr>
                <w:rFonts w:ascii="Calibri" w:hAnsi="Calibri"/>
                <w:sz w:val="20"/>
                <w:szCs w:val="20"/>
              </w:rPr>
            </w:pPr>
            <w:r w:rsidRPr="002F1A3E">
              <w:rPr>
                <w:rFonts w:ascii="Calibri" w:hAnsi="Calibri"/>
                <w:sz w:val="20"/>
                <w:szCs w:val="20"/>
              </w:rPr>
              <w:t>Linguaggi di programmazione evoluti e a basso livello</w:t>
            </w:r>
          </w:p>
          <w:p w:rsidR="00226610" w:rsidRPr="002F1A3E" w:rsidRDefault="00226610" w:rsidP="00AE24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6610" w:rsidRPr="00CD036E" w:rsidTr="0055304A">
        <w:trPr>
          <w:trHeight w:val="275"/>
        </w:trPr>
        <w:tc>
          <w:tcPr>
            <w:tcW w:w="13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610" w:rsidRPr="00CD036E" w:rsidRDefault="00226610" w:rsidP="0047768E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AE24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F1A3E">
              <w:rPr>
                <w:rFonts w:ascii="Calibri" w:hAnsi="Calibri"/>
                <w:sz w:val="20"/>
                <w:szCs w:val="20"/>
              </w:rPr>
              <w:t>Utilizzare i software dedicati per l’analisi  dei controlli e la simulazione del sistema controllato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AE2469">
            <w:pPr>
              <w:ind w:left="30"/>
              <w:rPr>
                <w:rFonts w:ascii="Calibri" w:hAnsi="Calibri"/>
                <w:sz w:val="20"/>
                <w:szCs w:val="20"/>
              </w:rPr>
            </w:pPr>
            <w:r w:rsidRPr="002F1A3E">
              <w:rPr>
                <w:rFonts w:ascii="Calibri" w:hAnsi="Calibri"/>
                <w:sz w:val="20"/>
                <w:szCs w:val="20"/>
              </w:rPr>
              <w:t>Uso di software dedicato specifico del settore</w:t>
            </w:r>
          </w:p>
          <w:p w:rsidR="00226610" w:rsidRPr="002F1A3E" w:rsidRDefault="00226610" w:rsidP="00AE24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6610" w:rsidRPr="00CD036E" w:rsidTr="0055304A">
        <w:trPr>
          <w:trHeight w:val="588"/>
        </w:trPr>
        <w:tc>
          <w:tcPr>
            <w:tcW w:w="13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610" w:rsidRPr="00CD036E" w:rsidRDefault="00226610" w:rsidP="0047768E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AE24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F1A3E">
              <w:rPr>
                <w:rFonts w:ascii="Calibri" w:hAnsi="Calibri"/>
                <w:sz w:val="20"/>
                <w:szCs w:val="20"/>
              </w:rPr>
              <w:t>Sviluppare programmi applicativi per il monitoraggio ed il controllo  di sistemi  automatici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7F3500">
            <w:pPr>
              <w:ind w:left="30"/>
              <w:rPr>
                <w:rFonts w:ascii="Calibri" w:hAnsi="Calibri"/>
                <w:sz w:val="20"/>
                <w:szCs w:val="20"/>
              </w:rPr>
            </w:pPr>
            <w:r w:rsidRPr="002F1A3E">
              <w:rPr>
                <w:rFonts w:ascii="Calibri" w:hAnsi="Calibri"/>
                <w:sz w:val="20"/>
                <w:szCs w:val="20"/>
              </w:rPr>
              <w:t>Programmazione di sistemi a microprocessore e microcontrollore</w:t>
            </w:r>
          </w:p>
        </w:tc>
      </w:tr>
      <w:tr w:rsidR="00226610" w:rsidRPr="00CD036E" w:rsidTr="0055304A">
        <w:trPr>
          <w:trHeight w:val="246"/>
        </w:trPr>
        <w:tc>
          <w:tcPr>
            <w:tcW w:w="13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610" w:rsidRPr="00CD036E" w:rsidRDefault="00226610" w:rsidP="0047768E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AE2469">
            <w:pPr>
              <w:rPr>
                <w:rFonts w:ascii="Calibri" w:hAnsi="Calibri"/>
                <w:sz w:val="20"/>
                <w:szCs w:val="20"/>
              </w:rPr>
            </w:pPr>
            <w:r w:rsidRPr="002F1A3E">
              <w:rPr>
                <w:rFonts w:ascii="Calibri" w:hAnsi="Calibri"/>
                <w:sz w:val="20"/>
                <w:szCs w:val="20"/>
              </w:rPr>
              <w:t>Realizzare programmi di complessità crescente relativi all’acquisizione ed elaborazione dati in ambiente industriale.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AE2469">
            <w:pPr>
              <w:ind w:left="30"/>
              <w:rPr>
                <w:rFonts w:ascii="Calibri" w:hAnsi="Calibri"/>
                <w:sz w:val="20"/>
                <w:szCs w:val="20"/>
              </w:rPr>
            </w:pPr>
            <w:r w:rsidRPr="002F1A3E">
              <w:rPr>
                <w:rFonts w:ascii="Calibri" w:hAnsi="Calibri"/>
                <w:sz w:val="20"/>
                <w:szCs w:val="20"/>
              </w:rPr>
              <w:t>Fondamenti di linguaggi di programmazione visuale per l’acquisizione dati</w:t>
            </w:r>
          </w:p>
          <w:p w:rsidR="00226610" w:rsidRPr="002F1A3E" w:rsidRDefault="00226610" w:rsidP="00AE2469">
            <w:pPr>
              <w:ind w:left="30"/>
              <w:rPr>
                <w:rFonts w:ascii="Calibri" w:hAnsi="Calibri"/>
                <w:sz w:val="20"/>
                <w:szCs w:val="20"/>
              </w:rPr>
            </w:pPr>
          </w:p>
        </w:tc>
      </w:tr>
      <w:tr w:rsidR="00226610" w:rsidRPr="00CD036E" w:rsidTr="0055304A">
        <w:trPr>
          <w:trHeight w:val="377"/>
        </w:trPr>
        <w:tc>
          <w:tcPr>
            <w:tcW w:w="13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610" w:rsidRPr="00CD036E" w:rsidRDefault="00226610" w:rsidP="0047768E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AE2469">
            <w:pPr>
              <w:rPr>
                <w:rFonts w:ascii="Calibri" w:hAnsi="Calibri"/>
                <w:sz w:val="20"/>
                <w:szCs w:val="20"/>
              </w:rPr>
            </w:pPr>
            <w:r w:rsidRPr="002F1A3E">
              <w:rPr>
                <w:rFonts w:ascii="Calibri" w:hAnsi="Calibri"/>
                <w:sz w:val="20"/>
                <w:szCs w:val="20"/>
              </w:rPr>
              <w:t>Programmare e gestire componenti e sistemi programmabili di crescente complessità nei contesti specifici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AE2469">
            <w:pPr>
              <w:ind w:left="30"/>
              <w:rPr>
                <w:rFonts w:ascii="Calibri" w:hAnsi="Calibri"/>
                <w:sz w:val="20"/>
                <w:szCs w:val="20"/>
              </w:rPr>
            </w:pPr>
            <w:r w:rsidRPr="002F1A3E">
              <w:rPr>
                <w:rFonts w:ascii="Calibri" w:hAnsi="Calibri"/>
                <w:sz w:val="20"/>
                <w:szCs w:val="20"/>
              </w:rPr>
              <w:t>Sistemi programmabili.</w:t>
            </w:r>
          </w:p>
          <w:p w:rsidR="00226610" w:rsidRPr="002F1A3E" w:rsidRDefault="00226610" w:rsidP="00AE2469">
            <w:pPr>
              <w:ind w:left="30"/>
              <w:rPr>
                <w:rFonts w:ascii="Calibri" w:hAnsi="Calibri"/>
                <w:sz w:val="20"/>
                <w:szCs w:val="20"/>
              </w:rPr>
            </w:pPr>
          </w:p>
          <w:p w:rsidR="00226610" w:rsidRPr="002F1A3E" w:rsidRDefault="00226610" w:rsidP="00AE2469">
            <w:pPr>
              <w:ind w:left="30"/>
              <w:rPr>
                <w:rFonts w:ascii="Calibri" w:hAnsi="Calibri"/>
                <w:sz w:val="20"/>
                <w:szCs w:val="20"/>
              </w:rPr>
            </w:pPr>
          </w:p>
        </w:tc>
      </w:tr>
      <w:tr w:rsidR="00226610" w:rsidRPr="00CD036E" w:rsidTr="0055304A">
        <w:trPr>
          <w:trHeight w:val="377"/>
        </w:trPr>
        <w:tc>
          <w:tcPr>
            <w:tcW w:w="13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610" w:rsidRPr="00CD036E" w:rsidRDefault="00226610" w:rsidP="0047768E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AE2469">
            <w:pPr>
              <w:rPr>
                <w:rFonts w:ascii="Calibri" w:hAnsi="Calibri"/>
                <w:sz w:val="20"/>
                <w:szCs w:val="20"/>
              </w:rPr>
            </w:pPr>
            <w:r w:rsidRPr="002F1A3E">
              <w:rPr>
                <w:rFonts w:ascii="Calibri" w:hAnsi="Calibri"/>
                <w:sz w:val="20"/>
                <w:szCs w:val="20"/>
              </w:rPr>
              <w:t>Identificare le caratteristiche funzionali di controllori a logica programmabile (PLC e microcontrollori).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AE2469">
            <w:pPr>
              <w:ind w:left="30"/>
              <w:rPr>
                <w:rFonts w:ascii="Calibri" w:hAnsi="Calibri"/>
                <w:sz w:val="20"/>
                <w:szCs w:val="20"/>
              </w:rPr>
            </w:pPr>
            <w:r w:rsidRPr="002F1A3E">
              <w:rPr>
                <w:rFonts w:ascii="Calibri" w:hAnsi="Calibri"/>
                <w:sz w:val="20"/>
                <w:szCs w:val="20"/>
              </w:rPr>
              <w:t>Programmazione dei Controllori a Logica Programmabile</w:t>
            </w:r>
          </w:p>
          <w:p w:rsidR="00226610" w:rsidRPr="002F1A3E" w:rsidRDefault="00226610" w:rsidP="00AE2469">
            <w:pPr>
              <w:ind w:left="30"/>
              <w:rPr>
                <w:rFonts w:ascii="Calibri" w:hAnsi="Calibri"/>
                <w:sz w:val="20"/>
                <w:szCs w:val="20"/>
              </w:rPr>
            </w:pPr>
          </w:p>
        </w:tc>
      </w:tr>
      <w:tr w:rsidR="00226610" w:rsidRPr="00CD036E" w:rsidTr="0055304A">
        <w:trPr>
          <w:trHeight w:val="242"/>
        </w:trPr>
        <w:tc>
          <w:tcPr>
            <w:tcW w:w="13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610" w:rsidRPr="00CD036E" w:rsidRDefault="00226610" w:rsidP="0047768E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7F3500">
            <w:pPr>
              <w:rPr>
                <w:rFonts w:ascii="Calibri" w:hAnsi="Calibri"/>
                <w:sz w:val="20"/>
                <w:szCs w:val="20"/>
              </w:rPr>
            </w:pPr>
            <w:r w:rsidRPr="002F1A3E">
              <w:rPr>
                <w:rFonts w:ascii="Calibri" w:hAnsi="Calibri"/>
                <w:sz w:val="20"/>
                <w:szCs w:val="20"/>
              </w:rPr>
              <w:t>Realizzare programmi di complessità crescente relativi alla gestione di sistemi automatici in ambiente civile.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7F3500">
            <w:pPr>
              <w:ind w:left="30"/>
              <w:rPr>
                <w:rFonts w:ascii="Calibri" w:hAnsi="Calibri"/>
                <w:sz w:val="20"/>
                <w:szCs w:val="20"/>
              </w:rPr>
            </w:pPr>
            <w:r w:rsidRPr="002F1A3E">
              <w:rPr>
                <w:rFonts w:ascii="Calibri" w:hAnsi="Calibri"/>
                <w:sz w:val="20"/>
                <w:szCs w:val="20"/>
              </w:rPr>
              <w:t>Descrizione e programmazione dei dispositivi integrati all’interno dei microcontrollori.</w:t>
            </w:r>
          </w:p>
        </w:tc>
      </w:tr>
      <w:tr w:rsidR="00226610" w:rsidRPr="00CD036E" w:rsidTr="0055304A">
        <w:trPr>
          <w:trHeight w:val="242"/>
        </w:trPr>
        <w:tc>
          <w:tcPr>
            <w:tcW w:w="1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0" w:rsidRPr="00CD036E" w:rsidRDefault="00226610" w:rsidP="0047768E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AE2469">
            <w:pPr>
              <w:rPr>
                <w:rFonts w:ascii="Calibri" w:hAnsi="Calibri"/>
                <w:sz w:val="20"/>
                <w:szCs w:val="20"/>
              </w:rPr>
            </w:pPr>
            <w:r w:rsidRPr="002F1A3E">
              <w:rPr>
                <w:rFonts w:ascii="Calibri" w:hAnsi="Calibri"/>
                <w:sz w:val="20"/>
                <w:szCs w:val="20"/>
              </w:rPr>
              <w:t>Programmazione di sistemi a microprocessore e microcontrollore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AE2469">
            <w:pPr>
              <w:ind w:left="3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F1A3E" w:rsidRDefault="002F1A3E" w:rsidP="00125A61">
      <w:pPr>
        <w:jc w:val="center"/>
        <w:rPr>
          <w:rFonts w:ascii="Arial Narrow" w:hAnsi="Arial Narrow"/>
          <w:color w:val="000000"/>
        </w:rPr>
      </w:pPr>
    </w:p>
    <w:p w:rsidR="002F1A3E" w:rsidRDefault="002F1A3E">
      <w:pPr>
        <w:suppressAutoHyphens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br w:type="page"/>
      </w:r>
    </w:p>
    <w:p w:rsidR="00226610" w:rsidRPr="00CD036E" w:rsidRDefault="00226610" w:rsidP="00125A61">
      <w:pPr>
        <w:jc w:val="center"/>
        <w:rPr>
          <w:rFonts w:ascii="Arial Narrow" w:hAnsi="Arial Narrow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0"/>
        <w:gridCol w:w="3718"/>
        <w:gridCol w:w="3420"/>
      </w:tblGrid>
      <w:tr w:rsidR="00226610" w:rsidRPr="00E767D4" w:rsidTr="005D55A1">
        <w:trPr>
          <w:trHeight w:val="44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610" w:rsidRPr="00E767D4" w:rsidRDefault="00226610" w:rsidP="006D767D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 w:rsidRPr="00E767D4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 xml:space="preserve">COMPETENZA 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610" w:rsidRPr="00E767D4" w:rsidRDefault="00226610" w:rsidP="0047768E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 w:rsidRPr="00E767D4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ABILITA’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610" w:rsidRPr="00E767D4" w:rsidRDefault="00226610" w:rsidP="0047768E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 w:rsidRPr="00E767D4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CONOSCENZE</w:t>
            </w:r>
          </w:p>
        </w:tc>
      </w:tr>
      <w:tr w:rsidR="005D55A1" w:rsidRPr="00E767D4" w:rsidTr="005D55A1">
        <w:trPr>
          <w:trHeight w:val="73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5A1" w:rsidRPr="001E41B6" w:rsidRDefault="005D55A1" w:rsidP="0047768E">
            <w:pPr>
              <w:jc w:val="center"/>
              <w:rPr>
                <w:rFonts w:ascii="Calibri" w:hAnsi="Calibri" w:cs="Tahoma"/>
                <w:b/>
                <w:color w:val="000000"/>
                <w:sz w:val="28"/>
                <w:szCs w:val="28"/>
              </w:rPr>
            </w:pPr>
            <w:r w:rsidRPr="001E41B6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P8</w:t>
            </w:r>
          </w:p>
          <w:p w:rsidR="005D55A1" w:rsidRPr="00E767D4" w:rsidRDefault="005D55A1" w:rsidP="0047768E">
            <w:pPr>
              <w:jc w:val="center"/>
              <w:rPr>
                <w:rFonts w:ascii="Calibri" w:hAnsi="Calibri" w:cs="Tahoma"/>
                <w:bCs/>
                <w:color w:val="000000"/>
                <w:sz w:val="20"/>
                <w:szCs w:val="20"/>
              </w:rPr>
            </w:pPr>
            <w:r w:rsidRPr="005D55A1">
              <w:rPr>
                <w:rFonts w:ascii="Calibri" w:hAnsi="Calibri"/>
                <w:sz w:val="20"/>
                <w:szCs w:val="20"/>
              </w:rPr>
              <w:t>Progettare strutture, apparati e sistemi, applicando anche modelli matematici, e analizzarne le risposte alle sollecitazioni meccaniche, termiche, elettriche e di altra natura</w:t>
            </w:r>
            <w:r w:rsidRPr="006B2079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5A1" w:rsidRPr="002F1A3E" w:rsidRDefault="005D55A1" w:rsidP="005D55A1">
            <w:pPr>
              <w:shd w:val="clear" w:color="auto" w:fill="FFFFFF"/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2F1A3E">
              <w:rPr>
                <w:rFonts w:asciiTheme="minorHAnsi" w:hAnsiTheme="minorHAnsi"/>
                <w:sz w:val="20"/>
                <w:szCs w:val="20"/>
              </w:rPr>
              <w:t xml:space="preserve">Interpretare e realizzare schemi di quadri elettrici di distribuzione e di comando in MT e BT </w:t>
            </w:r>
          </w:p>
          <w:p w:rsidR="005D55A1" w:rsidRPr="002F1A3E" w:rsidRDefault="005D55A1" w:rsidP="005D55A1">
            <w:pPr>
              <w:shd w:val="clear" w:color="auto" w:fill="FFFFFF"/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F1A3E">
              <w:rPr>
                <w:rFonts w:asciiTheme="minorHAnsi" w:hAnsiTheme="minorHAnsi"/>
                <w:sz w:val="20"/>
                <w:szCs w:val="20"/>
              </w:rPr>
              <w:t xml:space="preserve">Valutare gli aspetti generali, tecnici ed economici della produzione,  trasporto,  distribuzione e utilizzazione dell’ energia elettrica </w:t>
            </w:r>
          </w:p>
          <w:p w:rsidR="005D55A1" w:rsidRPr="002F1A3E" w:rsidRDefault="005D55A1" w:rsidP="005D55A1">
            <w:pPr>
              <w:shd w:val="clear" w:color="auto" w:fill="FFFFFF"/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2F1A3E">
              <w:rPr>
                <w:rFonts w:asciiTheme="minorHAnsi" w:hAnsiTheme="minorHAnsi"/>
                <w:sz w:val="20"/>
                <w:szCs w:val="20"/>
              </w:rPr>
              <w:t xml:space="preserve">Valutare l’impatto ambientale </w:t>
            </w:r>
          </w:p>
          <w:p w:rsidR="005D55A1" w:rsidRPr="002F1A3E" w:rsidRDefault="005D55A1" w:rsidP="005D55A1">
            <w:pPr>
              <w:shd w:val="clear" w:color="auto" w:fill="FFFFFF"/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F1A3E">
              <w:rPr>
                <w:rFonts w:asciiTheme="minorHAnsi" w:hAnsiTheme="minorHAnsi"/>
                <w:sz w:val="20"/>
                <w:szCs w:val="20"/>
              </w:rPr>
              <w:t xml:space="preserve">Valutare le caratteristiche e l’impiego delle macchine elettriche in funzione degli aspetti della distribuzione e utilizzazione dell’energia elettrica </w:t>
            </w:r>
          </w:p>
          <w:p w:rsidR="005D55A1" w:rsidRPr="002F1A3E" w:rsidRDefault="005D55A1" w:rsidP="005D55A1">
            <w:pPr>
              <w:shd w:val="clear" w:color="auto" w:fill="FFFFFF"/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F1A3E">
              <w:rPr>
                <w:rFonts w:asciiTheme="minorHAnsi" w:hAnsiTheme="minorHAnsi"/>
                <w:sz w:val="20"/>
                <w:szCs w:val="20"/>
              </w:rPr>
              <w:t xml:space="preserve">Applicare la normativa sulla sicurezza a casi concreti relativamente ai seguenti settori: impianti elettrici, impianti tecnologici, controlli e automatismi. </w:t>
            </w:r>
          </w:p>
          <w:p w:rsidR="005D55A1" w:rsidRPr="002F1A3E" w:rsidRDefault="005D55A1" w:rsidP="005D55A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F1A3E">
              <w:rPr>
                <w:rFonts w:asciiTheme="minorHAnsi" w:hAnsiTheme="minorHAnsi"/>
                <w:sz w:val="20"/>
                <w:szCs w:val="20"/>
              </w:rPr>
              <w:t xml:space="preserve">Affrontare le problematiche relative dell’energia elettrica. 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5A1" w:rsidRPr="002F1A3E" w:rsidRDefault="005D55A1" w:rsidP="00B03A9C">
            <w:pPr>
              <w:shd w:val="clear" w:color="auto" w:fill="FFFFFF"/>
              <w:spacing w:after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2F1A3E">
              <w:rPr>
                <w:rFonts w:asciiTheme="minorHAnsi" w:hAnsiTheme="minorHAnsi"/>
                <w:bCs/>
                <w:sz w:val="20"/>
                <w:szCs w:val="20"/>
              </w:rPr>
              <w:t>Fonti energetiche (rinnovabili ed esauribili)</w:t>
            </w:r>
          </w:p>
          <w:p w:rsidR="005D55A1" w:rsidRPr="002F1A3E" w:rsidRDefault="005D55A1" w:rsidP="00B03A9C">
            <w:pPr>
              <w:shd w:val="clear" w:color="auto" w:fill="FFFFFF"/>
              <w:spacing w:after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2F1A3E">
              <w:rPr>
                <w:rFonts w:asciiTheme="minorHAnsi" w:hAnsiTheme="minorHAnsi"/>
                <w:bCs/>
                <w:sz w:val="20"/>
                <w:szCs w:val="20"/>
              </w:rPr>
              <w:t xml:space="preserve">Fonti energetiche alternative (Impianti ad energia solare, eolica, biomasse) </w:t>
            </w:r>
          </w:p>
          <w:p w:rsidR="005D55A1" w:rsidRPr="002F1A3E" w:rsidRDefault="005D55A1" w:rsidP="00B03A9C">
            <w:pPr>
              <w:shd w:val="clear" w:color="auto" w:fill="FFFFFF"/>
              <w:spacing w:after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2F1A3E">
              <w:rPr>
                <w:rFonts w:asciiTheme="minorHAnsi" w:hAnsiTheme="minorHAnsi"/>
                <w:bCs/>
                <w:sz w:val="20"/>
                <w:szCs w:val="20"/>
              </w:rPr>
              <w:t xml:space="preserve">Produzione, trasporto e distribuzione dell’energia elettrica </w:t>
            </w:r>
          </w:p>
          <w:p w:rsidR="005D55A1" w:rsidRPr="002F1A3E" w:rsidRDefault="005D55A1" w:rsidP="005D55A1">
            <w:pPr>
              <w:shd w:val="clear" w:color="auto" w:fill="FFFFFF"/>
              <w:spacing w:after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2F1A3E">
              <w:rPr>
                <w:rFonts w:asciiTheme="minorHAnsi" w:hAnsiTheme="minorHAnsi"/>
                <w:bCs/>
                <w:sz w:val="20"/>
                <w:szCs w:val="20"/>
              </w:rPr>
              <w:t xml:space="preserve">Cabine e reti di distribuzione dell’energia elettrica in MT e BT </w:t>
            </w:r>
          </w:p>
          <w:p w:rsidR="005D55A1" w:rsidRPr="002F1A3E" w:rsidRDefault="005D55A1" w:rsidP="005D55A1">
            <w:pPr>
              <w:shd w:val="clear" w:color="auto" w:fill="FFFFFF"/>
              <w:spacing w:after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2F1A3E">
              <w:rPr>
                <w:rFonts w:asciiTheme="minorHAnsi" w:hAnsiTheme="minorHAnsi"/>
                <w:bCs/>
                <w:sz w:val="20"/>
                <w:szCs w:val="20"/>
              </w:rPr>
              <w:t xml:space="preserve">Fonti energetiche (rinnovabili ed esauribili) </w:t>
            </w:r>
          </w:p>
          <w:p w:rsidR="005D55A1" w:rsidRPr="002F1A3E" w:rsidRDefault="005D55A1" w:rsidP="005D55A1">
            <w:pPr>
              <w:shd w:val="clear" w:color="auto" w:fill="FFFFFF"/>
              <w:spacing w:after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2F1A3E">
              <w:rPr>
                <w:rFonts w:asciiTheme="minorHAnsi" w:hAnsiTheme="minorHAnsi"/>
                <w:bCs/>
                <w:sz w:val="20"/>
                <w:szCs w:val="20"/>
              </w:rPr>
              <w:t xml:space="preserve">Fonti energetiche alternative (Impianti ad energia solare, eolica, biomasse) </w:t>
            </w:r>
          </w:p>
          <w:p w:rsidR="005D55A1" w:rsidRPr="002F1A3E" w:rsidRDefault="005D55A1" w:rsidP="005D55A1">
            <w:pPr>
              <w:shd w:val="clear" w:color="auto" w:fill="FFFFFF"/>
              <w:spacing w:after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2F1A3E">
              <w:rPr>
                <w:rFonts w:asciiTheme="minorHAnsi" w:hAnsiTheme="minorHAnsi"/>
                <w:bCs/>
                <w:sz w:val="20"/>
                <w:szCs w:val="20"/>
              </w:rPr>
              <w:t xml:space="preserve">Produzione, trasporto e distribuzione dell’energia elettrica </w:t>
            </w:r>
          </w:p>
          <w:p w:rsidR="005D55A1" w:rsidRPr="002F1A3E" w:rsidRDefault="005D55A1" w:rsidP="005D55A1">
            <w:pPr>
              <w:spacing w:before="20" w:after="20"/>
              <w:rPr>
                <w:rFonts w:asciiTheme="minorHAnsi" w:hAnsiTheme="minorHAnsi" w:cs="Calibri"/>
                <w:sz w:val="20"/>
                <w:szCs w:val="20"/>
              </w:rPr>
            </w:pPr>
            <w:r w:rsidRPr="002F1A3E">
              <w:rPr>
                <w:rFonts w:asciiTheme="minorHAnsi" w:hAnsiTheme="minorHAnsi"/>
                <w:bCs/>
                <w:sz w:val="20"/>
                <w:szCs w:val="20"/>
              </w:rPr>
              <w:t xml:space="preserve">Cabine e reti di distribuzione dell’energia elettrica in MT e BT </w:t>
            </w:r>
          </w:p>
        </w:tc>
      </w:tr>
    </w:tbl>
    <w:p w:rsidR="00226610" w:rsidRPr="00E767D4" w:rsidRDefault="00226610" w:rsidP="00FB3A37">
      <w:pPr>
        <w:rPr>
          <w:rFonts w:ascii="Calibri" w:hAnsi="Calibri"/>
          <w:color w:val="000000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28"/>
        <w:gridCol w:w="3676"/>
        <w:gridCol w:w="3484"/>
      </w:tblGrid>
      <w:tr w:rsidR="00226610" w:rsidRPr="00E767D4" w:rsidTr="00EE44DD">
        <w:trPr>
          <w:trHeight w:val="282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610" w:rsidRPr="00E767D4" w:rsidRDefault="00226610" w:rsidP="006D767D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 w:rsidRPr="00E767D4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COMPETENZA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610" w:rsidRPr="00E767D4" w:rsidRDefault="00226610" w:rsidP="0047768E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 w:rsidRPr="00E767D4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ABILITA’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610" w:rsidRPr="00E767D4" w:rsidRDefault="00226610" w:rsidP="0047768E">
            <w:pPr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 w:rsidRPr="00E767D4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CONOSCENZE</w:t>
            </w:r>
          </w:p>
        </w:tc>
      </w:tr>
      <w:tr w:rsidR="00226610" w:rsidRPr="00E767D4" w:rsidTr="00EE44DD">
        <w:trPr>
          <w:trHeight w:val="1505"/>
        </w:trPr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610" w:rsidRPr="001E41B6" w:rsidRDefault="00226610" w:rsidP="0047768E">
            <w:pPr>
              <w:jc w:val="center"/>
              <w:rPr>
                <w:rFonts w:ascii="Calibri" w:hAnsi="Calibri" w:cs="Tahoma"/>
                <w:b/>
                <w:color w:val="000000"/>
                <w:sz w:val="28"/>
                <w:szCs w:val="28"/>
              </w:rPr>
            </w:pPr>
            <w:r w:rsidRPr="001E41B6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P9</w:t>
            </w:r>
          </w:p>
          <w:p w:rsidR="00226610" w:rsidRPr="00BB7753" w:rsidRDefault="00226610" w:rsidP="0047768E">
            <w:pPr>
              <w:jc w:val="center"/>
              <w:rPr>
                <w:rFonts w:ascii="Calibri" w:hAnsi="Calibri" w:cs="Tahoma"/>
                <w:bCs/>
                <w:color w:val="000000"/>
                <w:sz w:val="20"/>
                <w:szCs w:val="20"/>
              </w:rPr>
            </w:pPr>
            <w:r w:rsidRPr="005D55A1">
              <w:rPr>
                <w:rFonts w:ascii="Calibri" w:hAnsi="Calibri"/>
                <w:sz w:val="20"/>
                <w:szCs w:val="20"/>
              </w:rPr>
              <w:t>Gestire processi produttivi correlati a funzioni aziendali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7F3500">
            <w:pPr>
              <w:spacing w:before="20" w:after="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F1A3E">
              <w:rPr>
                <w:rFonts w:ascii="Calibri" w:hAnsi="Calibri"/>
                <w:sz w:val="20"/>
                <w:szCs w:val="20"/>
              </w:rPr>
              <w:t>Analizzare e valutare un processo produttivo in relazione ai costi e agli aspetti economico-sociali della sicurezza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7F3500">
            <w:pPr>
              <w:pStyle w:val="Paragrafoelenco"/>
              <w:shd w:val="clear" w:color="auto" w:fill="FFFFFF"/>
              <w:tabs>
                <w:tab w:val="left" w:pos="2880"/>
              </w:tabs>
              <w:spacing w:after="0"/>
              <w:ind w:left="153"/>
              <w:rPr>
                <w:rFonts w:ascii="Calibri" w:hAnsi="Calibri"/>
                <w:sz w:val="20"/>
                <w:szCs w:val="20"/>
                <w:lang w:val="it-IT"/>
              </w:rPr>
            </w:pPr>
            <w:r w:rsidRPr="002F1A3E">
              <w:rPr>
                <w:rFonts w:ascii="Calibri" w:hAnsi="Calibri"/>
                <w:sz w:val="20"/>
                <w:szCs w:val="20"/>
                <w:lang w:val="it-IT"/>
              </w:rPr>
              <w:t>Le competenze dei responsabili della sicurezza nei vari ambiti di lavoro.</w:t>
            </w:r>
          </w:p>
          <w:p w:rsidR="00226610" w:rsidRPr="002F1A3E" w:rsidRDefault="00226610" w:rsidP="007F3500">
            <w:pPr>
              <w:pStyle w:val="Paragrafoelenco"/>
              <w:shd w:val="clear" w:color="auto" w:fill="FFFFFF"/>
              <w:tabs>
                <w:tab w:val="left" w:pos="2880"/>
              </w:tabs>
              <w:spacing w:after="0"/>
              <w:ind w:left="153"/>
              <w:rPr>
                <w:rFonts w:ascii="Calibri" w:hAnsi="Calibri"/>
                <w:sz w:val="20"/>
                <w:szCs w:val="20"/>
                <w:lang w:val="it-IT"/>
              </w:rPr>
            </w:pPr>
            <w:r w:rsidRPr="002F1A3E">
              <w:rPr>
                <w:rFonts w:ascii="Calibri" w:hAnsi="Calibri"/>
                <w:sz w:val="20"/>
                <w:szCs w:val="20"/>
                <w:lang w:val="it-IT"/>
              </w:rPr>
              <w:t xml:space="preserve">Obblighi e compiti delle figure preposte alla prevenzione.  </w:t>
            </w:r>
          </w:p>
          <w:p w:rsidR="00226610" w:rsidRPr="002F1A3E" w:rsidRDefault="00226610" w:rsidP="007F3500">
            <w:pPr>
              <w:pStyle w:val="Paragrafoelenco"/>
              <w:shd w:val="clear" w:color="auto" w:fill="FFFFFF"/>
              <w:tabs>
                <w:tab w:val="left" w:pos="2880"/>
              </w:tabs>
              <w:spacing w:after="0"/>
              <w:ind w:left="153"/>
              <w:rPr>
                <w:rFonts w:ascii="Calibri" w:hAnsi="Calibri"/>
                <w:sz w:val="20"/>
                <w:szCs w:val="20"/>
                <w:lang w:val="it-IT"/>
              </w:rPr>
            </w:pPr>
            <w:r w:rsidRPr="002F1A3E">
              <w:rPr>
                <w:rFonts w:ascii="Calibri" w:hAnsi="Calibri"/>
                <w:sz w:val="20"/>
                <w:szCs w:val="20"/>
                <w:lang w:val="it-IT"/>
              </w:rPr>
              <w:t>Obblighi per la sicurezza dei lavoratori.</w:t>
            </w:r>
          </w:p>
          <w:p w:rsidR="00226610" w:rsidRPr="002F1A3E" w:rsidRDefault="00226610" w:rsidP="007F3500">
            <w:pPr>
              <w:pStyle w:val="Paragrafoelenco"/>
              <w:shd w:val="clear" w:color="auto" w:fill="FFFFFF"/>
              <w:tabs>
                <w:tab w:val="left" w:pos="2880"/>
              </w:tabs>
              <w:spacing w:after="0"/>
              <w:ind w:left="153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F1A3E">
              <w:rPr>
                <w:rFonts w:ascii="Calibri" w:hAnsi="Calibri"/>
                <w:sz w:val="20"/>
                <w:szCs w:val="20"/>
              </w:rPr>
              <w:t>Analisi</w:t>
            </w:r>
            <w:proofErr w:type="spellEnd"/>
            <w:r w:rsidRPr="002F1A3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F1A3E">
              <w:rPr>
                <w:rFonts w:ascii="Calibri" w:hAnsi="Calibri"/>
                <w:sz w:val="20"/>
                <w:szCs w:val="20"/>
              </w:rPr>
              <w:t>dei</w:t>
            </w:r>
            <w:proofErr w:type="spellEnd"/>
            <w:r w:rsidRPr="002F1A3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F1A3E">
              <w:rPr>
                <w:rFonts w:ascii="Calibri" w:hAnsi="Calibri"/>
                <w:sz w:val="20"/>
                <w:szCs w:val="20"/>
              </w:rPr>
              <w:t>costi</w:t>
            </w:r>
            <w:proofErr w:type="spellEnd"/>
          </w:p>
        </w:tc>
      </w:tr>
      <w:tr w:rsidR="00226610" w:rsidRPr="00E767D4" w:rsidTr="00EE44DD">
        <w:trPr>
          <w:trHeight w:val="588"/>
        </w:trPr>
        <w:tc>
          <w:tcPr>
            <w:tcW w:w="13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610" w:rsidRPr="00E767D4" w:rsidRDefault="00226610" w:rsidP="0047768E">
            <w:pPr>
              <w:suppressAutoHyphens w:val="0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7F3500">
            <w:pPr>
              <w:rPr>
                <w:rFonts w:ascii="Calibri" w:hAnsi="Calibri"/>
                <w:sz w:val="20"/>
                <w:szCs w:val="20"/>
              </w:rPr>
            </w:pPr>
            <w:r w:rsidRPr="002F1A3E">
              <w:rPr>
                <w:rFonts w:ascii="Calibri" w:hAnsi="Calibri"/>
                <w:sz w:val="20"/>
                <w:szCs w:val="20"/>
              </w:rPr>
              <w:t xml:space="preserve">Individuare, analizzare e affrontare le problematiche ambientali e le soluzioni tecnologiche per la gestione dei processi, nel rispetto delle normative nazionali e comunitarie di tutela dell’ambiente con particolare riferimento alle problematiche ambientali connesse allo smaltimento dei rifiuti  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7F3500">
            <w:pPr>
              <w:ind w:left="35"/>
              <w:rPr>
                <w:rFonts w:ascii="Calibri" w:hAnsi="Calibri"/>
                <w:sz w:val="20"/>
                <w:szCs w:val="20"/>
              </w:rPr>
            </w:pPr>
            <w:r w:rsidRPr="002F1A3E">
              <w:rPr>
                <w:rFonts w:ascii="Calibri" w:hAnsi="Calibri"/>
                <w:sz w:val="20"/>
                <w:szCs w:val="20"/>
              </w:rPr>
              <w:t xml:space="preserve">Impatto ambientale dei sistemi produttivi  e degli impianti del settore di competenza </w:t>
            </w:r>
          </w:p>
          <w:p w:rsidR="00226610" w:rsidRPr="002F1A3E" w:rsidRDefault="00226610" w:rsidP="007F3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F1A3E">
              <w:rPr>
                <w:rFonts w:ascii="Calibri" w:hAnsi="Calibri"/>
                <w:sz w:val="20"/>
                <w:szCs w:val="20"/>
              </w:rPr>
              <w:t>Principi di organizzazione aziendale</w:t>
            </w:r>
          </w:p>
        </w:tc>
      </w:tr>
      <w:tr w:rsidR="00226610" w:rsidRPr="00E767D4" w:rsidTr="00EE44DD">
        <w:trPr>
          <w:trHeight w:val="554"/>
        </w:trPr>
        <w:tc>
          <w:tcPr>
            <w:tcW w:w="13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610" w:rsidRPr="00E767D4" w:rsidRDefault="00226610" w:rsidP="0047768E">
            <w:pPr>
              <w:suppressAutoHyphens w:val="0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7F3500">
            <w:pPr>
              <w:rPr>
                <w:rFonts w:ascii="Calibri" w:hAnsi="Calibri"/>
                <w:sz w:val="20"/>
                <w:szCs w:val="20"/>
              </w:rPr>
            </w:pPr>
            <w:r w:rsidRPr="002F1A3E">
              <w:rPr>
                <w:rFonts w:ascii="Calibri" w:hAnsi="Calibri"/>
                <w:sz w:val="20"/>
                <w:szCs w:val="20"/>
              </w:rPr>
              <w:t>Gestire  lo sviluppo e il controllo del progetto, anche mediante l’utilizzo di strumenti software, tenendo conto delle specifiche da soddisfare.</w:t>
            </w:r>
          </w:p>
          <w:p w:rsidR="00226610" w:rsidRPr="002F1A3E" w:rsidRDefault="00226610" w:rsidP="007F3500">
            <w:pPr>
              <w:rPr>
                <w:rFonts w:ascii="Calibri" w:hAnsi="Calibri"/>
                <w:sz w:val="20"/>
                <w:szCs w:val="20"/>
              </w:rPr>
            </w:pPr>
            <w:r w:rsidRPr="002F1A3E">
              <w:rPr>
                <w:rFonts w:ascii="Calibri" w:hAnsi="Calibri"/>
                <w:sz w:val="20"/>
                <w:szCs w:val="20"/>
              </w:rPr>
              <w:t>Valutare  i costi di un processo di produzione e industrializzazione del prodotto, anche con l’utilizzo di software applicativi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7F3500">
            <w:pPr>
              <w:ind w:left="35"/>
              <w:rPr>
                <w:rFonts w:ascii="Calibri" w:hAnsi="Calibri"/>
                <w:sz w:val="20"/>
                <w:szCs w:val="20"/>
              </w:rPr>
            </w:pPr>
            <w:r w:rsidRPr="002F1A3E">
              <w:rPr>
                <w:rFonts w:ascii="Calibri" w:hAnsi="Calibri"/>
                <w:sz w:val="20"/>
                <w:szCs w:val="20"/>
              </w:rPr>
              <w:t>Software applicativi per il calcolo del costo di produzione ed industrializzazione del prodotto</w:t>
            </w:r>
          </w:p>
          <w:p w:rsidR="00226610" w:rsidRPr="002F1A3E" w:rsidRDefault="00226610" w:rsidP="007F3500">
            <w:pPr>
              <w:ind w:left="35"/>
              <w:rPr>
                <w:rFonts w:ascii="Calibri" w:hAnsi="Calibri"/>
                <w:sz w:val="20"/>
                <w:szCs w:val="20"/>
              </w:rPr>
            </w:pPr>
            <w:r w:rsidRPr="002F1A3E">
              <w:rPr>
                <w:rFonts w:ascii="Calibri" w:hAnsi="Calibri"/>
                <w:sz w:val="20"/>
                <w:szCs w:val="20"/>
              </w:rPr>
              <w:t>Analisi dei costi</w:t>
            </w:r>
          </w:p>
          <w:p w:rsidR="00226610" w:rsidRPr="002F1A3E" w:rsidRDefault="00226610" w:rsidP="007F3500">
            <w:pPr>
              <w:ind w:left="35"/>
              <w:rPr>
                <w:rFonts w:ascii="Calibri" w:hAnsi="Calibri"/>
                <w:sz w:val="20"/>
                <w:szCs w:val="20"/>
              </w:rPr>
            </w:pPr>
          </w:p>
          <w:p w:rsidR="00226610" w:rsidRPr="002F1A3E" w:rsidRDefault="00226610" w:rsidP="007F3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6610" w:rsidRPr="00E767D4" w:rsidTr="00EE44DD">
        <w:trPr>
          <w:trHeight w:val="554"/>
        </w:trPr>
        <w:tc>
          <w:tcPr>
            <w:tcW w:w="1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0" w:rsidRPr="00E767D4" w:rsidRDefault="00226610" w:rsidP="0047768E">
            <w:pPr>
              <w:suppressAutoHyphens w:val="0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7F3500">
            <w:pPr>
              <w:spacing w:before="20" w:after="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F1A3E">
              <w:rPr>
                <w:rFonts w:ascii="Calibri" w:hAnsi="Calibri"/>
                <w:sz w:val="20"/>
                <w:szCs w:val="20"/>
              </w:rPr>
              <w:t>Riconoscere il legame tra le strategie aziendali e le  specifiche esigenze del mercato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7F3500">
            <w:pPr>
              <w:ind w:left="35"/>
              <w:rPr>
                <w:rFonts w:ascii="Calibri" w:hAnsi="Calibri"/>
                <w:sz w:val="20"/>
                <w:szCs w:val="20"/>
              </w:rPr>
            </w:pPr>
            <w:r w:rsidRPr="002F1A3E">
              <w:rPr>
                <w:rFonts w:ascii="Calibri" w:hAnsi="Calibri"/>
                <w:sz w:val="20"/>
                <w:szCs w:val="20"/>
              </w:rPr>
              <w:t>Principi generali del marketing</w:t>
            </w:r>
          </w:p>
          <w:p w:rsidR="00226610" w:rsidRPr="002F1A3E" w:rsidRDefault="00226610" w:rsidP="007F35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2F1A3E" w:rsidRDefault="002F1A3E" w:rsidP="00125A61">
      <w:pPr>
        <w:jc w:val="center"/>
        <w:rPr>
          <w:rFonts w:ascii="Calibri" w:hAnsi="Calibri" w:cs="Tahoma"/>
          <w:b/>
          <w:bCs/>
          <w:color w:val="000000"/>
          <w:sz w:val="16"/>
          <w:szCs w:val="16"/>
        </w:rPr>
      </w:pPr>
    </w:p>
    <w:p w:rsidR="002F1A3E" w:rsidRDefault="002F1A3E">
      <w:pPr>
        <w:suppressAutoHyphens w:val="0"/>
        <w:rPr>
          <w:rFonts w:ascii="Calibri" w:hAnsi="Calibri" w:cs="Tahoma"/>
          <w:b/>
          <w:bCs/>
          <w:color w:val="000000"/>
          <w:sz w:val="16"/>
          <w:szCs w:val="16"/>
        </w:rPr>
      </w:pPr>
      <w:r>
        <w:rPr>
          <w:rFonts w:ascii="Calibri" w:hAnsi="Calibri" w:cs="Tahoma"/>
          <w:b/>
          <w:bCs/>
          <w:color w:val="000000"/>
          <w:sz w:val="16"/>
          <w:szCs w:val="16"/>
        </w:rPr>
        <w:br w:type="page"/>
      </w:r>
    </w:p>
    <w:p w:rsidR="00226610" w:rsidRPr="00CC30DC" w:rsidRDefault="00226610" w:rsidP="00125A61">
      <w:pPr>
        <w:jc w:val="center"/>
        <w:rPr>
          <w:rFonts w:ascii="Calibri" w:hAnsi="Calibri" w:cs="Tahoma"/>
          <w:b/>
          <w:bCs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48"/>
        <w:gridCol w:w="3656"/>
        <w:gridCol w:w="3484"/>
      </w:tblGrid>
      <w:tr w:rsidR="00226610" w:rsidRPr="00E767D4" w:rsidTr="00CC30DC">
        <w:trPr>
          <w:trHeight w:val="317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610" w:rsidRPr="00E767D4" w:rsidRDefault="00226610" w:rsidP="00E767D4">
            <w:pPr>
              <w:jc w:val="center"/>
              <w:rPr>
                <w:rFonts w:ascii="Calibri" w:hAnsi="Calibri" w:cs="Tahoma"/>
                <w:b/>
                <w:color w:val="000000"/>
              </w:rPr>
            </w:pPr>
            <w:r w:rsidRPr="00E767D4">
              <w:rPr>
                <w:rFonts w:ascii="Calibri" w:hAnsi="Calibri" w:cs="Tahoma"/>
                <w:b/>
                <w:color w:val="000000"/>
                <w:sz w:val="22"/>
                <w:szCs w:val="22"/>
              </w:rPr>
              <w:t>COMPETENZA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610" w:rsidRPr="00E767D4" w:rsidRDefault="00226610" w:rsidP="0047768E">
            <w:pPr>
              <w:jc w:val="center"/>
              <w:rPr>
                <w:rFonts w:ascii="Calibri" w:hAnsi="Calibri" w:cs="Tahoma"/>
                <w:b/>
                <w:color w:val="000000"/>
              </w:rPr>
            </w:pPr>
            <w:r w:rsidRPr="00E767D4">
              <w:rPr>
                <w:rFonts w:ascii="Calibri" w:hAnsi="Calibri" w:cs="Tahoma"/>
                <w:b/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610" w:rsidRPr="00E767D4" w:rsidRDefault="00226610" w:rsidP="0047768E">
            <w:pPr>
              <w:jc w:val="center"/>
              <w:rPr>
                <w:rFonts w:ascii="Calibri" w:hAnsi="Calibri" w:cs="Tahoma"/>
                <w:b/>
                <w:color w:val="000000"/>
              </w:rPr>
            </w:pPr>
            <w:r w:rsidRPr="00E767D4">
              <w:rPr>
                <w:rFonts w:ascii="Calibri" w:hAnsi="Calibri" w:cs="Tahoma"/>
                <w:b/>
                <w:color w:val="000000"/>
                <w:sz w:val="22"/>
                <w:szCs w:val="22"/>
              </w:rPr>
              <w:t>CONOSCENZE</w:t>
            </w:r>
          </w:p>
        </w:tc>
      </w:tr>
      <w:tr w:rsidR="00226610" w:rsidRPr="00E767D4" w:rsidTr="00CC30DC">
        <w:trPr>
          <w:trHeight w:val="601"/>
        </w:trPr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610" w:rsidRPr="001E41B6" w:rsidRDefault="00226610" w:rsidP="0047768E">
            <w:pPr>
              <w:jc w:val="center"/>
              <w:rPr>
                <w:rFonts w:ascii="Calibri" w:hAnsi="Calibri" w:cs="Tahoma"/>
                <w:b/>
                <w:color w:val="000000"/>
                <w:sz w:val="28"/>
                <w:szCs w:val="28"/>
              </w:rPr>
            </w:pPr>
            <w:r w:rsidRPr="001E41B6">
              <w:rPr>
                <w:rFonts w:ascii="Calibri" w:hAnsi="Calibri" w:cs="Tahoma"/>
                <w:b/>
                <w:color w:val="000000"/>
                <w:sz w:val="28"/>
                <w:szCs w:val="28"/>
              </w:rPr>
              <w:t>P10</w:t>
            </w:r>
          </w:p>
          <w:p w:rsidR="00226610" w:rsidRPr="00EE44DD" w:rsidRDefault="00226610" w:rsidP="0047768E">
            <w:pPr>
              <w:jc w:val="center"/>
              <w:rPr>
                <w:rFonts w:ascii="Calibri" w:hAnsi="Calibri" w:cs="Tahoma"/>
                <w:bCs/>
                <w:color w:val="000000"/>
                <w:sz w:val="20"/>
                <w:szCs w:val="20"/>
              </w:rPr>
            </w:pPr>
            <w:r w:rsidRPr="00EE44DD">
              <w:rPr>
                <w:rFonts w:ascii="Calibri" w:hAnsi="Calibri" w:cs="Arial"/>
                <w:kern w:val="24"/>
                <w:sz w:val="20"/>
                <w:szCs w:val="20"/>
              </w:rPr>
              <w:t>A</w:t>
            </w:r>
            <w:r w:rsidRPr="00EE44DD">
              <w:rPr>
                <w:rFonts w:ascii="Calibri" w:hAnsi="Calibri"/>
                <w:sz w:val="20"/>
                <w:szCs w:val="20"/>
              </w:rPr>
              <w:t>nalizzare il funzionamento, progettare e implementare sistemi automatici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7F3500">
            <w:pPr>
              <w:rPr>
                <w:rFonts w:ascii="Calibri" w:hAnsi="Calibri"/>
                <w:sz w:val="20"/>
                <w:szCs w:val="20"/>
              </w:rPr>
            </w:pPr>
            <w:r w:rsidRPr="002F1A3E">
              <w:rPr>
                <w:rFonts w:ascii="Calibri" w:hAnsi="Calibri"/>
                <w:sz w:val="20"/>
                <w:szCs w:val="20"/>
              </w:rPr>
              <w:t>Analizzare e valutare le problematiche e le condizioni di  stabilità nella fase progettuale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7F3500">
            <w:pPr>
              <w:ind w:left="30"/>
              <w:rPr>
                <w:rFonts w:ascii="Calibri" w:hAnsi="Calibri"/>
                <w:sz w:val="20"/>
                <w:szCs w:val="20"/>
              </w:rPr>
            </w:pPr>
            <w:r w:rsidRPr="002F1A3E">
              <w:rPr>
                <w:rFonts w:ascii="Calibri" w:hAnsi="Calibri"/>
                <w:sz w:val="20"/>
                <w:szCs w:val="20"/>
              </w:rPr>
              <w:t>Criteri per la stabilità dei sistemi</w:t>
            </w:r>
          </w:p>
          <w:p w:rsidR="00226610" w:rsidRPr="002F1A3E" w:rsidRDefault="00226610" w:rsidP="00EE44DD">
            <w:pPr>
              <w:ind w:left="30"/>
              <w:rPr>
                <w:rFonts w:ascii="Calibri" w:hAnsi="Calibri"/>
                <w:sz w:val="20"/>
                <w:szCs w:val="20"/>
              </w:rPr>
            </w:pPr>
            <w:r w:rsidRPr="002F1A3E">
              <w:rPr>
                <w:rFonts w:ascii="Calibri" w:hAnsi="Calibri"/>
                <w:sz w:val="20"/>
                <w:szCs w:val="20"/>
              </w:rPr>
              <w:t xml:space="preserve">Sistemi </w:t>
            </w:r>
            <w:r w:rsidR="00EE44DD" w:rsidRPr="002F1A3E">
              <w:rPr>
                <w:rFonts w:ascii="Calibri" w:hAnsi="Calibri"/>
                <w:sz w:val="20"/>
                <w:szCs w:val="20"/>
              </w:rPr>
              <w:t>automatici di acquisizione dati</w:t>
            </w:r>
          </w:p>
        </w:tc>
      </w:tr>
      <w:tr w:rsidR="00226610" w:rsidRPr="00E767D4" w:rsidTr="00CC30DC">
        <w:trPr>
          <w:trHeight w:val="588"/>
        </w:trPr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0" w:rsidRPr="00E767D4" w:rsidRDefault="00226610" w:rsidP="0047768E">
            <w:pPr>
              <w:suppressAutoHyphens w:val="0"/>
              <w:rPr>
                <w:rFonts w:ascii="Calibri" w:hAnsi="Calibri" w:cs="Tahoma"/>
                <w:b/>
                <w:bCs/>
                <w:color w:val="000000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7F3500">
            <w:pPr>
              <w:rPr>
                <w:rFonts w:ascii="Calibri" w:hAnsi="Calibri"/>
                <w:sz w:val="20"/>
                <w:szCs w:val="20"/>
              </w:rPr>
            </w:pPr>
            <w:r w:rsidRPr="002F1A3E">
              <w:rPr>
                <w:rFonts w:ascii="Calibri" w:hAnsi="Calibri"/>
                <w:sz w:val="20"/>
                <w:szCs w:val="20"/>
              </w:rPr>
              <w:t>Analizzare sistemi robotizzati anche di tipo complesso individuando le parti che li compongono e progettando alcuni elementi semplici</w:t>
            </w:r>
          </w:p>
          <w:p w:rsidR="00226610" w:rsidRPr="002F1A3E" w:rsidRDefault="00226610" w:rsidP="007F3500">
            <w:pPr>
              <w:rPr>
                <w:rFonts w:ascii="Calibri" w:hAnsi="Calibri"/>
                <w:sz w:val="20"/>
                <w:szCs w:val="20"/>
              </w:rPr>
            </w:pPr>
            <w:r w:rsidRPr="002F1A3E">
              <w:rPr>
                <w:rFonts w:ascii="Calibri" w:hAnsi="Calibri"/>
                <w:sz w:val="20"/>
                <w:szCs w:val="20"/>
              </w:rPr>
              <w:t xml:space="preserve">Sviluppare sistemi robotizzati </w:t>
            </w:r>
          </w:p>
          <w:p w:rsidR="00226610" w:rsidRPr="002F1A3E" w:rsidRDefault="00226610" w:rsidP="007F3500">
            <w:pPr>
              <w:spacing w:before="20" w:after="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7F3500">
            <w:pPr>
              <w:ind w:left="30"/>
              <w:rPr>
                <w:rFonts w:ascii="Calibri" w:hAnsi="Calibri"/>
                <w:sz w:val="20"/>
                <w:szCs w:val="20"/>
              </w:rPr>
            </w:pPr>
            <w:r w:rsidRPr="002F1A3E">
              <w:rPr>
                <w:rFonts w:ascii="Calibri" w:hAnsi="Calibri"/>
                <w:sz w:val="20"/>
                <w:szCs w:val="20"/>
              </w:rPr>
              <w:t>Elementi di base della robotica.</w:t>
            </w:r>
          </w:p>
          <w:p w:rsidR="00226610" w:rsidRPr="002F1A3E" w:rsidRDefault="00226610" w:rsidP="007F3500">
            <w:pPr>
              <w:ind w:left="30"/>
              <w:rPr>
                <w:rFonts w:ascii="Calibri" w:hAnsi="Calibri"/>
                <w:sz w:val="20"/>
                <w:szCs w:val="20"/>
              </w:rPr>
            </w:pPr>
            <w:r w:rsidRPr="002F1A3E">
              <w:rPr>
                <w:rFonts w:ascii="Calibri" w:hAnsi="Calibri"/>
                <w:sz w:val="20"/>
                <w:szCs w:val="20"/>
              </w:rPr>
              <w:t>Robotica  e  robotica industriale</w:t>
            </w:r>
          </w:p>
          <w:p w:rsidR="00226610" w:rsidRPr="002F1A3E" w:rsidRDefault="00226610" w:rsidP="007F3500">
            <w:pPr>
              <w:ind w:left="30"/>
              <w:rPr>
                <w:rFonts w:ascii="Calibri" w:hAnsi="Calibri"/>
                <w:sz w:val="20"/>
                <w:szCs w:val="20"/>
              </w:rPr>
            </w:pPr>
            <w:r w:rsidRPr="002F1A3E">
              <w:rPr>
                <w:rFonts w:ascii="Calibri" w:hAnsi="Calibri"/>
                <w:sz w:val="20"/>
                <w:szCs w:val="20"/>
              </w:rPr>
              <w:t xml:space="preserve">Componenti e sistemi per l’automazione industriale avanzata. </w:t>
            </w:r>
          </w:p>
          <w:p w:rsidR="00226610" w:rsidRPr="002F1A3E" w:rsidRDefault="00226610" w:rsidP="007F3500">
            <w:pPr>
              <w:spacing w:before="20" w:after="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F1A3E">
              <w:rPr>
                <w:rFonts w:ascii="Calibri" w:hAnsi="Calibri"/>
                <w:sz w:val="20"/>
                <w:szCs w:val="20"/>
              </w:rPr>
              <w:t>Sensori “intelligenti” e tecniche relative di gestione</w:t>
            </w:r>
          </w:p>
        </w:tc>
      </w:tr>
      <w:tr w:rsidR="00226610" w:rsidRPr="00E767D4" w:rsidTr="00CC30DC">
        <w:trPr>
          <w:trHeight w:val="588"/>
        </w:trPr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10" w:rsidRPr="00E767D4" w:rsidRDefault="00226610" w:rsidP="0047768E">
            <w:pPr>
              <w:suppressAutoHyphens w:val="0"/>
              <w:rPr>
                <w:rFonts w:ascii="Calibri" w:hAnsi="Calibri" w:cs="Tahoma"/>
                <w:b/>
                <w:bCs/>
                <w:color w:val="000000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7F3500">
            <w:pPr>
              <w:rPr>
                <w:rFonts w:ascii="Calibri" w:hAnsi="Calibri"/>
                <w:sz w:val="20"/>
                <w:szCs w:val="20"/>
              </w:rPr>
            </w:pPr>
            <w:r w:rsidRPr="002F1A3E">
              <w:rPr>
                <w:rFonts w:ascii="Calibri" w:hAnsi="Calibri"/>
                <w:sz w:val="20"/>
                <w:szCs w:val="20"/>
              </w:rPr>
              <w:t>Progettare sistemi di controllo complessi e integrati</w:t>
            </w:r>
          </w:p>
          <w:p w:rsidR="00226610" w:rsidRPr="002F1A3E" w:rsidRDefault="00226610" w:rsidP="007F3500">
            <w:pPr>
              <w:spacing w:before="20" w:after="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610" w:rsidRPr="002F1A3E" w:rsidRDefault="00226610" w:rsidP="007F3500">
            <w:pPr>
              <w:ind w:left="30"/>
              <w:rPr>
                <w:rFonts w:ascii="Calibri" w:hAnsi="Calibri"/>
                <w:sz w:val="20"/>
                <w:szCs w:val="20"/>
              </w:rPr>
            </w:pPr>
            <w:r w:rsidRPr="002F1A3E">
              <w:rPr>
                <w:rFonts w:ascii="Calibri" w:hAnsi="Calibri"/>
                <w:sz w:val="20"/>
                <w:szCs w:val="20"/>
              </w:rPr>
              <w:t>Sistemi di controllo in tempo reale</w:t>
            </w:r>
          </w:p>
          <w:p w:rsidR="00226610" w:rsidRPr="002F1A3E" w:rsidRDefault="00226610" w:rsidP="007F3500">
            <w:pPr>
              <w:ind w:left="30"/>
              <w:rPr>
                <w:rFonts w:ascii="Calibri" w:hAnsi="Calibri"/>
                <w:sz w:val="20"/>
                <w:szCs w:val="20"/>
              </w:rPr>
            </w:pPr>
            <w:r w:rsidRPr="002F1A3E">
              <w:rPr>
                <w:rFonts w:ascii="Calibri" w:hAnsi="Calibri"/>
                <w:sz w:val="20"/>
                <w:szCs w:val="20"/>
              </w:rPr>
              <w:t>La trasmissione dei segnali nei sistemi di controllo.</w:t>
            </w:r>
          </w:p>
          <w:p w:rsidR="00226610" w:rsidRPr="002F1A3E" w:rsidRDefault="00226610" w:rsidP="007F3500">
            <w:pPr>
              <w:ind w:left="30"/>
              <w:rPr>
                <w:rFonts w:ascii="Calibri" w:hAnsi="Calibri"/>
                <w:sz w:val="20"/>
                <w:szCs w:val="20"/>
              </w:rPr>
            </w:pPr>
            <w:r w:rsidRPr="002F1A3E">
              <w:rPr>
                <w:rFonts w:ascii="Calibri" w:hAnsi="Calibri"/>
                <w:sz w:val="20"/>
                <w:szCs w:val="20"/>
              </w:rPr>
              <w:t>Architettura dei controlli con sistema di supervisione</w:t>
            </w:r>
          </w:p>
        </w:tc>
      </w:tr>
    </w:tbl>
    <w:p w:rsidR="00226610" w:rsidRDefault="00226610" w:rsidP="008D7180">
      <w:pPr>
        <w:rPr>
          <w:rFonts w:ascii="Arial Narrow" w:hAnsi="Arial Narrow"/>
          <w:color w:val="000000"/>
          <w:sz w:val="22"/>
          <w:szCs w:val="22"/>
        </w:rPr>
      </w:pPr>
    </w:p>
    <w:p w:rsidR="00226610" w:rsidRPr="008D7180" w:rsidRDefault="00226610" w:rsidP="008D7180">
      <w:pPr>
        <w:rPr>
          <w:rFonts w:ascii="Arial Narrow" w:hAnsi="Arial Narrow"/>
          <w:color w:val="000000"/>
          <w:sz w:val="22"/>
          <w:szCs w:val="22"/>
        </w:rPr>
      </w:pPr>
    </w:p>
    <w:p w:rsidR="00226610" w:rsidRDefault="00226610">
      <w:pPr>
        <w:suppressAutoHyphens w:val="0"/>
        <w:rPr>
          <w:rFonts w:ascii="Arial Narrow" w:hAnsi="Arial Narrow"/>
          <w:b/>
          <w:bCs/>
          <w:color w:val="000000"/>
          <w:sz w:val="32"/>
          <w:szCs w:val="32"/>
        </w:rPr>
      </w:pPr>
    </w:p>
    <w:p w:rsidR="0014093D" w:rsidRDefault="0014093D">
      <w:pPr>
        <w:suppressAutoHyphens w:val="0"/>
        <w:rPr>
          <w:rFonts w:ascii="Arial Narrow" w:hAnsi="Arial Narrow"/>
          <w:b/>
          <w:bCs/>
          <w:color w:val="000000"/>
          <w:sz w:val="32"/>
          <w:szCs w:val="32"/>
        </w:rPr>
      </w:pPr>
      <w:r>
        <w:rPr>
          <w:rFonts w:ascii="Arial Narrow" w:hAnsi="Arial Narrow"/>
          <w:b/>
          <w:bCs/>
          <w:color w:val="000000"/>
          <w:sz w:val="32"/>
          <w:szCs w:val="32"/>
        </w:rPr>
        <w:br w:type="page"/>
      </w:r>
    </w:p>
    <w:p w:rsidR="00226610" w:rsidRDefault="00226610" w:rsidP="00125A61">
      <w:pPr>
        <w:suppressAutoHyphens w:val="0"/>
        <w:rPr>
          <w:rFonts w:ascii="Arial Narrow" w:hAnsi="Arial Narrow"/>
          <w:b/>
          <w:bCs/>
          <w:color w:val="000000"/>
          <w:sz w:val="32"/>
          <w:szCs w:val="32"/>
        </w:rPr>
      </w:pPr>
    </w:p>
    <w:p w:rsidR="00226610" w:rsidRDefault="00226610" w:rsidP="00125A61">
      <w:pPr>
        <w:suppressAutoHyphens w:val="0"/>
        <w:rPr>
          <w:rFonts w:ascii="Arial Narrow" w:hAnsi="Arial Narrow"/>
          <w:b/>
          <w:bCs/>
          <w:color w:val="000000"/>
          <w:sz w:val="32"/>
          <w:szCs w:val="32"/>
        </w:rPr>
      </w:pPr>
    </w:p>
    <w:p w:rsidR="00226610" w:rsidRDefault="00226610" w:rsidP="004378FD">
      <w:pPr>
        <w:jc w:val="center"/>
        <w:rPr>
          <w:rFonts w:ascii="Tahoma" w:hAnsi="Tahoma"/>
          <w:b/>
          <w:bCs/>
          <w:color w:val="002060"/>
          <w:sz w:val="28"/>
          <w:szCs w:val="28"/>
        </w:rPr>
      </w:pPr>
    </w:p>
    <w:p w:rsidR="00226610" w:rsidRPr="00E87974" w:rsidRDefault="00226610" w:rsidP="004378FD">
      <w:pPr>
        <w:jc w:val="center"/>
        <w:rPr>
          <w:rFonts w:ascii="Arial Narrow" w:hAnsi="Arial Narrow"/>
          <w:b/>
          <w:bCs/>
          <w:color w:val="002060"/>
          <w:sz w:val="28"/>
          <w:szCs w:val="28"/>
        </w:rPr>
      </w:pPr>
    </w:p>
    <w:p w:rsidR="00226610" w:rsidRPr="00731A39" w:rsidRDefault="00226610" w:rsidP="004378FD">
      <w:pPr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4" w:color="auto" w:shadow="1"/>
        </w:pBdr>
        <w:ind w:right="-31"/>
        <w:rPr>
          <w:rFonts w:ascii="Tahoma" w:hAnsi="Tahoma"/>
          <w:b/>
          <w:bCs/>
          <w:color w:val="1F497D"/>
          <w:sz w:val="20"/>
          <w:szCs w:val="20"/>
        </w:rPr>
      </w:pPr>
    </w:p>
    <w:p w:rsidR="00226610" w:rsidRPr="00753597" w:rsidRDefault="00226610" w:rsidP="004378FD">
      <w:pPr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4" w:color="auto" w:shadow="1"/>
        </w:pBdr>
        <w:ind w:right="-31"/>
        <w:jc w:val="center"/>
        <w:rPr>
          <w:rFonts w:ascii="Tahoma" w:hAnsi="Tahoma"/>
          <w:b/>
          <w:bCs/>
          <w:color w:val="1F497D"/>
          <w:sz w:val="40"/>
          <w:szCs w:val="40"/>
        </w:rPr>
      </w:pPr>
      <w:r>
        <w:rPr>
          <w:rFonts w:ascii="Tahoma" w:hAnsi="Tahoma"/>
          <w:b/>
          <w:bCs/>
          <w:color w:val="1F497D"/>
          <w:sz w:val="40"/>
          <w:szCs w:val="40"/>
        </w:rPr>
        <w:t>c) M</w:t>
      </w:r>
      <w:r w:rsidRPr="00753597">
        <w:rPr>
          <w:rFonts w:ascii="Tahoma" w:hAnsi="Tahoma"/>
          <w:b/>
          <w:bCs/>
          <w:color w:val="1F497D"/>
          <w:sz w:val="40"/>
          <w:szCs w:val="40"/>
        </w:rPr>
        <w:t>atrice competenze/discipline</w:t>
      </w:r>
    </w:p>
    <w:p w:rsidR="00226610" w:rsidRDefault="00226610" w:rsidP="004378FD">
      <w:pPr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4" w:color="auto" w:shadow="1"/>
        </w:pBdr>
        <w:ind w:right="-31"/>
        <w:jc w:val="center"/>
        <w:rPr>
          <w:rFonts w:ascii="Tahoma" w:hAnsi="Tahoma"/>
          <w:b/>
          <w:bCs/>
          <w:color w:val="1F497D"/>
          <w:sz w:val="48"/>
          <w:szCs w:val="48"/>
        </w:rPr>
      </w:pPr>
    </w:p>
    <w:p w:rsidR="00226610" w:rsidRPr="008E3AB6" w:rsidRDefault="00226610" w:rsidP="008E3AB6">
      <w:pPr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4" w:color="auto" w:shadow="1"/>
        </w:pBdr>
        <w:ind w:right="-31"/>
        <w:jc w:val="center"/>
        <w:rPr>
          <w:rFonts w:ascii="Calibri" w:hAnsi="Calibri"/>
          <w:b/>
          <w:bCs/>
          <w:color w:val="1F497D"/>
          <w:sz w:val="36"/>
          <w:szCs w:val="36"/>
        </w:rPr>
      </w:pPr>
      <w:r w:rsidRPr="008E3AB6">
        <w:rPr>
          <w:rFonts w:ascii="Calibri" w:hAnsi="Calibri"/>
          <w:b/>
          <w:bCs/>
          <w:color w:val="1F497D"/>
          <w:sz w:val="36"/>
          <w:szCs w:val="36"/>
        </w:rPr>
        <w:t>INDIRIZZO: ELETROTECNICA ED ELETTRONICA</w:t>
      </w:r>
    </w:p>
    <w:p w:rsidR="00226610" w:rsidRPr="00753597" w:rsidRDefault="00226610" w:rsidP="008E3AB6">
      <w:pPr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4" w:color="auto" w:shadow="1"/>
        </w:pBdr>
        <w:ind w:right="-31"/>
        <w:jc w:val="center"/>
        <w:rPr>
          <w:rFonts w:ascii="Calibri" w:hAnsi="Calibri"/>
          <w:b/>
          <w:bCs/>
          <w:color w:val="1F497D"/>
          <w:sz w:val="36"/>
          <w:szCs w:val="36"/>
        </w:rPr>
      </w:pPr>
      <w:r w:rsidRPr="008E3AB6">
        <w:rPr>
          <w:rFonts w:ascii="Calibri" w:hAnsi="Calibri"/>
          <w:b/>
          <w:bCs/>
          <w:color w:val="1F497D"/>
          <w:sz w:val="36"/>
          <w:szCs w:val="36"/>
        </w:rPr>
        <w:t>ARTICOLAZIONE:</w:t>
      </w:r>
      <w:r>
        <w:rPr>
          <w:rFonts w:ascii="Calibri" w:hAnsi="Calibri"/>
          <w:b/>
          <w:bCs/>
          <w:color w:val="1F497D"/>
          <w:sz w:val="36"/>
          <w:szCs w:val="36"/>
        </w:rPr>
        <w:t>ELETTRONICA</w:t>
      </w:r>
    </w:p>
    <w:p w:rsidR="00226610" w:rsidRDefault="00226610" w:rsidP="004378FD">
      <w:pPr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4" w:color="auto" w:shadow="1"/>
        </w:pBdr>
        <w:ind w:right="-31"/>
        <w:jc w:val="center"/>
        <w:rPr>
          <w:rFonts w:ascii="Tahoma" w:hAnsi="Tahoma"/>
          <w:b/>
          <w:bCs/>
          <w:color w:val="1F497D"/>
          <w:sz w:val="32"/>
          <w:szCs w:val="32"/>
        </w:rPr>
      </w:pPr>
    </w:p>
    <w:p w:rsidR="00226610" w:rsidRPr="00E87974" w:rsidRDefault="00226610" w:rsidP="004378FD">
      <w:pPr>
        <w:jc w:val="center"/>
        <w:rPr>
          <w:rFonts w:ascii="Arial Narrow" w:hAnsi="Arial Narrow"/>
          <w:b/>
          <w:bCs/>
          <w:color w:val="002060"/>
          <w:sz w:val="32"/>
          <w:szCs w:val="32"/>
        </w:rPr>
      </w:pPr>
    </w:p>
    <w:p w:rsidR="00545CA9" w:rsidRDefault="00545CA9" w:rsidP="00545CA9">
      <w:pPr>
        <w:ind w:left="330" w:hanging="330"/>
        <w:jc w:val="both"/>
        <w:rPr>
          <w:rFonts w:ascii="Calibri" w:hAnsi="Calibri"/>
          <w:bCs/>
          <w:color w:val="002060"/>
        </w:rPr>
      </w:pPr>
      <w:r w:rsidRPr="00A17F0E">
        <w:rPr>
          <w:rFonts w:ascii="Calibri" w:hAnsi="Calibri"/>
          <w:bCs/>
          <w:color w:val="1F497D"/>
        </w:rPr>
        <w:t xml:space="preserve">(*)  La matrice competenze/discipline </w:t>
      </w:r>
      <w:r w:rsidRPr="00A17F0E">
        <w:rPr>
          <w:rFonts w:ascii="Calibri" w:hAnsi="Calibri"/>
          <w:bCs/>
          <w:color w:val="002060"/>
        </w:rPr>
        <w:t>è</w:t>
      </w:r>
      <w:r>
        <w:rPr>
          <w:rFonts w:ascii="Calibri" w:hAnsi="Calibri"/>
          <w:bCs/>
          <w:color w:val="002060"/>
        </w:rPr>
        <w:t xml:space="preserve"> costruita prendendo come riferimento le indicazioni delle Linee Guida ministeriali. Sono state indicate con la lettera C (concorrenza) le competenze assegnate alle varie discipline dalle linee guida ministeriali. Ovviamente ogni istituto potrà modificare in base alle proprie peculiarità la matrice stessa.</w:t>
      </w:r>
    </w:p>
    <w:p w:rsidR="00226610" w:rsidRDefault="00226610" w:rsidP="00125A61">
      <w:pPr>
        <w:suppressAutoHyphens w:val="0"/>
        <w:rPr>
          <w:rFonts w:ascii="Arial Narrow" w:hAnsi="Arial Narrow"/>
          <w:b/>
          <w:bCs/>
          <w:color w:val="000000"/>
          <w:sz w:val="32"/>
          <w:szCs w:val="32"/>
        </w:rPr>
      </w:pPr>
    </w:p>
    <w:p w:rsidR="00226610" w:rsidRDefault="00226610" w:rsidP="00125A61">
      <w:pPr>
        <w:suppressAutoHyphens w:val="0"/>
        <w:rPr>
          <w:rFonts w:ascii="Arial Narrow" w:hAnsi="Arial Narrow"/>
          <w:b/>
          <w:bCs/>
          <w:color w:val="000000"/>
          <w:sz w:val="32"/>
          <w:szCs w:val="32"/>
        </w:rPr>
      </w:pPr>
    </w:p>
    <w:p w:rsidR="00226610" w:rsidRDefault="00226610" w:rsidP="008E3AB6">
      <w:pPr>
        <w:suppressAutoHyphens w:val="0"/>
        <w:jc w:val="center"/>
        <w:rPr>
          <w:rFonts w:ascii="Arial Narrow" w:hAnsi="Arial Narrow"/>
          <w:b/>
          <w:bCs/>
          <w:color w:val="000000"/>
          <w:sz w:val="32"/>
          <w:szCs w:val="32"/>
        </w:rPr>
        <w:sectPr w:rsidR="00226610" w:rsidSect="00281960">
          <w:footerReference w:type="even" r:id="rId10"/>
          <w:footerReference w:type="default" r:id="rId11"/>
          <w:pgSz w:w="11906" w:h="16838" w:code="9"/>
          <w:pgMar w:top="1134" w:right="1016" w:bottom="1134" w:left="1418" w:header="714" w:footer="0" w:gutter="0"/>
          <w:cols w:space="708"/>
          <w:titlePg/>
          <w:rtlGutter/>
          <w:docGrid w:linePitch="360"/>
        </w:sectPr>
      </w:pPr>
    </w:p>
    <w:tbl>
      <w:tblPr>
        <w:tblW w:w="465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441"/>
        <w:gridCol w:w="484"/>
        <w:gridCol w:w="972"/>
        <w:gridCol w:w="315"/>
        <w:gridCol w:w="359"/>
        <w:gridCol w:w="375"/>
        <w:gridCol w:w="506"/>
        <w:gridCol w:w="517"/>
        <w:gridCol w:w="441"/>
        <w:gridCol w:w="419"/>
        <w:gridCol w:w="427"/>
        <w:gridCol w:w="424"/>
        <w:gridCol w:w="372"/>
        <w:gridCol w:w="337"/>
        <w:gridCol w:w="424"/>
        <w:gridCol w:w="424"/>
        <w:gridCol w:w="427"/>
        <w:gridCol w:w="435"/>
        <w:gridCol w:w="534"/>
        <w:gridCol w:w="430"/>
        <w:gridCol w:w="427"/>
        <w:gridCol w:w="430"/>
        <w:gridCol w:w="427"/>
        <w:gridCol w:w="427"/>
        <w:gridCol w:w="430"/>
        <w:gridCol w:w="569"/>
        <w:gridCol w:w="427"/>
        <w:gridCol w:w="402"/>
        <w:gridCol w:w="643"/>
      </w:tblGrid>
      <w:tr w:rsidR="004E040D" w:rsidRPr="0047768E" w:rsidTr="009743DB">
        <w:trPr>
          <w:trHeight w:val="630"/>
        </w:trPr>
        <w:tc>
          <w:tcPr>
            <w:tcW w:w="49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E040D" w:rsidRPr="0047768E" w:rsidRDefault="004E040D" w:rsidP="0047768E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E040D" w:rsidRPr="004E040D" w:rsidRDefault="004E040D" w:rsidP="0047768E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E040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Discipline</w:t>
            </w:r>
          </w:p>
        </w:tc>
        <w:tc>
          <w:tcPr>
            <w:tcW w:w="568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7768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Asse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Linguistico</w:t>
            </w:r>
          </w:p>
        </w:tc>
        <w:tc>
          <w:tcPr>
            <w:tcW w:w="35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7768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Asse 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Matem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3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7768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it-IT"/>
              </w:rPr>
              <w:t>Asse</w:t>
            </w:r>
            <w:r w:rsidRPr="0047768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Storico-</w:t>
            </w:r>
            <w:r w:rsidRPr="0047768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sociale</w:t>
            </w:r>
          </w:p>
        </w:tc>
        <w:tc>
          <w:tcPr>
            <w:tcW w:w="2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040D" w:rsidRPr="0047768E" w:rsidRDefault="004E040D" w:rsidP="0035075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7768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it-IT"/>
              </w:rPr>
              <w:t>Asse</w:t>
            </w:r>
            <w:r w:rsidRPr="0047768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Scient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tecnol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748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040D" w:rsidRPr="0047768E" w:rsidRDefault="004E040D" w:rsidP="0035075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Competenze di cittadinanza</w:t>
            </w:r>
          </w:p>
        </w:tc>
        <w:tc>
          <w:tcPr>
            <w:tcW w:w="1645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7768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it-IT"/>
              </w:rPr>
              <w:t>Asse</w:t>
            </w:r>
            <w:r w:rsidRPr="0047768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47768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Tecnico-professionale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040D" w:rsidRPr="0047768E" w:rsidRDefault="004E040D" w:rsidP="00DF388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Peso</w:t>
            </w:r>
          </w:p>
        </w:tc>
      </w:tr>
      <w:tr w:rsidR="004E040D" w:rsidRPr="0047768E" w:rsidTr="009743DB">
        <w:trPr>
          <w:trHeight w:val="495"/>
        </w:trPr>
        <w:tc>
          <w:tcPr>
            <w:tcW w:w="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7768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3 A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7768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4 A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7768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5 A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040D" w:rsidRPr="004E040D" w:rsidRDefault="004E040D" w:rsidP="0047768E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4E040D">
              <w:rPr>
                <w:rFonts w:ascii="Calibri" w:hAnsi="Calibri"/>
                <w:b/>
                <w:bCs/>
                <w:color w:val="000000"/>
                <w:sz w:val="14"/>
                <w:szCs w:val="14"/>
                <w:lang w:eastAsia="it-IT"/>
              </w:rPr>
              <w:t>COMPETENZE --&gt;</w:t>
            </w:r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7768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L7</w:t>
            </w:r>
          </w:p>
        </w:tc>
        <w:tc>
          <w:tcPr>
            <w:tcW w:w="13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7768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L8</w:t>
            </w:r>
          </w:p>
        </w:tc>
        <w:tc>
          <w:tcPr>
            <w:tcW w:w="13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7768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L9</w:t>
            </w:r>
          </w:p>
        </w:tc>
        <w:tc>
          <w:tcPr>
            <w:tcW w:w="18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7768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L10</w:t>
            </w:r>
          </w:p>
        </w:tc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7768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M5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7768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M6</w:t>
            </w:r>
          </w:p>
        </w:tc>
        <w:tc>
          <w:tcPr>
            <w:tcW w:w="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7768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G4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7768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G5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7768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S4</w:t>
            </w:r>
          </w:p>
        </w:tc>
        <w:tc>
          <w:tcPr>
            <w:tcW w:w="13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7768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S5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7768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C9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E040D" w:rsidRPr="0047768E" w:rsidRDefault="004E040D" w:rsidP="0035075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7768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C10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E040D" w:rsidRPr="0047768E" w:rsidRDefault="004E040D" w:rsidP="0035075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7768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C11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E040D" w:rsidRPr="0047768E" w:rsidRDefault="004E040D" w:rsidP="0035075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C12</w:t>
            </w:r>
          </w:p>
        </w:tc>
        <w:tc>
          <w:tcPr>
            <w:tcW w:w="159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040D" w:rsidRPr="0047768E" w:rsidRDefault="004E040D" w:rsidP="0035075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C13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7768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P1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7768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P2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7768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P3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7768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P4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7768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P5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7768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P6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7768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P7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7768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P8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7768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P9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7768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  <w:t>P10</w:t>
            </w:r>
          </w:p>
        </w:tc>
        <w:tc>
          <w:tcPr>
            <w:tcW w:w="23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E040D" w:rsidRPr="0047768E" w:rsidTr="004E040D">
        <w:trPr>
          <w:trHeight w:val="587"/>
        </w:trPr>
        <w:tc>
          <w:tcPr>
            <w:tcW w:w="1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47768E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132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47768E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132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47768E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132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40D" w:rsidRPr="0033618E" w:rsidRDefault="004E040D" w:rsidP="00350756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 xml:space="preserve">Lingua e lett. </w:t>
            </w:r>
            <w:proofErr w:type="spellStart"/>
            <w:r w:rsidRPr="0033618E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Ital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6F27E2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131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6F27E2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13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6F27E2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184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FFFFFF"/>
                <w:lang w:eastAsia="it-IT"/>
              </w:rPr>
            </w:pPr>
          </w:p>
        </w:tc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6F27E2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6F27E2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9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6F27E2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6F27E2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40D" w:rsidRPr="00E115A3" w:rsidRDefault="004E040D" w:rsidP="00E115A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sz w:val="20"/>
                <w:szCs w:val="20"/>
                <w:lang w:eastAsia="it-IT"/>
              </w:rPr>
              <w:t>7</w:t>
            </w:r>
          </w:p>
        </w:tc>
      </w:tr>
      <w:tr w:rsidR="004E040D" w:rsidRPr="0047768E" w:rsidTr="004E040D">
        <w:trPr>
          <w:trHeight w:val="375"/>
        </w:trPr>
        <w:tc>
          <w:tcPr>
            <w:tcW w:w="161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47768E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99</w:t>
            </w:r>
          </w:p>
        </w:tc>
        <w:tc>
          <w:tcPr>
            <w:tcW w:w="161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47768E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99</w:t>
            </w:r>
          </w:p>
        </w:tc>
        <w:tc>
          <w:tcPr>
            <w:tcW w:w="177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47768E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99</w:t>
            </w:r>
          </w:p>
        </w:tc>
        <w:tc>
          <w:tcPr>
            <w:tcW w:w="355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40D" w:rsidRPr="0033618E" w:rsidRDefault="004E040D" w:rsidP="0047768E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33618E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FFFFFF"/>
                <w:lang w:eastAsia="it-IT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FFFFFF"/>
                <w:lang w:eastAsia="it-IT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FFFFFF"/>
                <w:lang w:eastAsia="it-IT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6F27E2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6F27E2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6F27E2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6F27E2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40D" w:rsidRPr="00E115A3" w:rsidRDefault="004E040D" w:rsidP="00E115A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sz w:val="20"/>
                <w:szCs w:val="20"/>
                <w:lang w:eastAsia="it-IT"/>
              </w:rPr>
              <w:t>4</w:t>
            </w:r>
          </w:p>
        </w:tc>
      </w:tr>
      <w:tr w:rsidR="004E040D" w:rsidRPr="0047768E" w:rsidTr="004E040D">
        <w:trPr>
          <w:trHeight w:val="435"/>
        </w:trPr>
        <w:tc>
          <w:tcPr>
            <w:tcW w:w="161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47768E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66</w:t>
            </w:r>
          </w:p>
        </w:tc>
        <w:tc>
          <w:tcPr>
            <w:tcW w:w="161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47768E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66</w:t>
            </w:r>
          </w:p>
        </w:tc>
        <w:tc>
          <w:tcPr>
            <w:tcW w:w="177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47768E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66</w:t>
            </w:r>
          </w:p>
        </w:tc>
        <w:tc>
          <w:tcPr>
            <w:tcW w:w="355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40D" w:rsidRPr="0033618E" w:rsidRDefault="004E040D" w:rsidP="0047768E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33618E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 xml:space="preserve">Storia 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FFFFFF"/>
                <w:lang w:eastAsia="it-IT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FFFFFF"/>
                <w:lang w:eastAsia="it-IT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FFFFFF"/>
                <w:lang w:eastAsia="it-IT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FFFFFF"/>
                <w:lang w:eastAsia="it-IT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6F27E2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6F27E2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40D" w:rsidRPr="00E115A3" w:rsidRDefault="004E040D" w:rsidP="00E115A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sz w:val="20"/>
                <w:szCs w:val="20"/>
                <w:lang w:eastAsia="it-IT"/>
              </w:rPr>
              <w:t>2</w:t>
            </w:r>
          </w:p>
        </w:tc>
      </w:tr>
      <w:tr w:rsidR="004E040D" w:rsidRPr="0047768E" w:rsidTr="004E040D">
        <w:trPr>
          <w:trHeight w:val="390"/>
        </w:trPr>
        <w:tc>
          <w:tcPr>
            <w:tcW w:w="161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47768E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99</w:t>
            </w:r>
          </w:p>
        </w:tc>
        <w:tc>
          <w:tcPr>
            <w:tcW w:w="161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47768E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99</w:t>
            </w:r>
          </w:p>
        </w:tc>
        <w:tc>
          <w:tcPr>
            <w:tcW w:w="177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47768E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99</w:t>
            </w:r>
          </w:p>
        </w:tc>
        <w:tc>
          <w:tcPr>
            <w:tcW w:w="355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40D" w:rsidRPr="0033618E" w:rsidRDefault="004E040D" w:rsidP="0047768E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33618E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FFFFFF"/>
                <w:lang w:eastAsia="it-IT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FFFFFF"/>
                <w:lang w:eastAsia="it-IT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FFFFFF"/>
                <w:lang w:eastAsia="it-IT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FFFFFF"/>
                <w:lang w:eastAsia="it-IT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6F27E2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6F27E2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6F27E2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6F27E2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6F27E2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23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40D" w:rsidRPr="00E115A3" w:rsidRDefault="004E040D" w:rsidP="00E115A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sz w:val="20"/>
                <w:szCs w:val="20"/>
                <w:lang w:eastAsia="it-IT"/>
              </w:rPr>
              <w:t>5</w:t>
            </w:r>
          </w:p>
        </w:tc>
      </w:tr>
      <w:tr w:rsidR="004E040D" w:rsidRPr="0047768E" w:rsidTr="004E040D">
        <w:trPr>
          <w:trHeight w:val="405"/>
        </w:trPr>
        <w:tc>
          <w:tcPr>
            <w:tcW w:w="161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47768E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66</w:t>
            </w:r>
          </w:p>
        </w:tc>
        <w:tc>
          <w:tcPr>
            <w:tcW w:w="161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47768E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66</w:t>
            </w:r>
          </w:p>
        </w:tc>
        <w:tc>
          <w:tcPr>
            <w:tcW w:w="177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47768E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66</w:t>
            </w:r>
          </w:p>
        </w:tc>
        <w:tc>
          <w:tcPr>
            <w:tcW w:w="355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40D" w:rsidRPr="0033618E" w:rsidRDefault="004E040D" w:rsidP="0047768E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 xml:space="preserve">Sc.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mot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. e sport.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FFFFFF"/>
                <w:lang w:eastAsia="it-IT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FFFFFF"/>
                <w:lang w:eastAsia="it-IT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FFFFFF"/>
                <w:lang w:eastAsia="it-IT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FFFFFF"/>
                <w:lang w:eastAsia="it-IT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6F27E2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23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40D" w:rsidRPr="00E115A3" w:rsidRDefault="004E040D" w:rsidP="008B71E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sz w:val="20"/>
                <w:szCs w:val="20"/>
                <w:lang w:eastAsia="it-IT"/>
              </w:rPr>
              <w:t>1</w:t>
            </w:r>
          </w:p>
        </w:tc>
      </w:tr>
      <w:tr w:rsidR="004E040D" w:rsidRPr="0047768E" w:rsidTr="004E040D">
        <w:trPr>
          <w:trHeight w:val="435"/>
        </w:trPr>
        <w:tc>
          <w:tcPr>
            <w:tcW w:w="161" w:type="pc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47768E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161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47768E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177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47768E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355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40D" w:rsidRPr="0033618E" w:rsidRDefault="004E040D" w:rsidP="0047768E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RC o atti. alt.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FFFFFF"/>
                <w:lang w:eastAsia="it-IT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FFFFFF"/>
                <w:lang w:eastAsia="it-IT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FFFFFF"/>
                <w:lang w:eastAsia="it-IT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FFFFFF"/>
                <w:lang w:eastAsia="it-IT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235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40D" w:rsidRPr="00E115A3" w:rsidRDefault="004E040D" w:rsidP="00E115A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</w:p>
        </w:tc>
      </w:tr>
      <w:tr w:rsidR="004E040D" w:rsidRPr="0047768E" w:rsidTr="004E040D">
        <w:trPr>
          <w:trHeight w:val="240"/>
        </w:trPr>
        <w:tc>
          <w:tcPr>
            <w:tcW w:w="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7768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495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7768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495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7768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495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E040D" w:rsidRPr="0033618E" w:rsidRDefault="004E040D" w:rsidP="0047768E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33618E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E040D" w:rsidRPr="00545CA9" w:rsidRDefault="004E040D" w:rsidP="0047768E">
            <w:pPr>
              <w:suppressAutoHyphens w:val="0"/>
              <w:rPr>
                <w:rFonts w:ascii="Calibri" w:hAnsi="Calibri"/>
                <w:b/>
                <w:color w:val="000000"/>
                <w:lang w:eastAsia="it-IT"/>
              </w:rPr>
            </w:pPr>
            <w:r w:rsidRPr="00545CA9">
              <w:rPr>
                <w:rFonts w:ascii="Calibri" w:hAnsi="Calibri"/>
                <w:b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E040D" w:rsidRPr="00545CA9" w:rsidRDefault="004E040D" w:rsidP="0047768E">
            <w:pPr>
              <w:suppressAutoHyphens w:val="0"/>
              <w:rPr>
                <w:rFonts w:ascii="Calibri" w:hAnsi="Calibri"/>
                <w:b/>
                <w:color w:val="000000"/>
                <w:lang w:eastAsia="it-IT"/>
              </w:rPr>
            </w:pPr>
            <w:r w:rsidRPr="00545CA9">
              <w:rPr>
                <w:rFonts w:ascii="Calibri" w:hAnsi="Calibri"/>
                <w:b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E040D" w:rsidRPr="00545CA9" w:rsidRDefault="004E040D" w:rsidP="0047768E">
            <w:pPr>
              <w:suppressAutoHyphens w:val="0"/>
              <w:rPr>
                <w:rFonts w:ascii="Calibri" w:hAnsi="Calibri"/>
                <w:b/>
                <w:color w:val="000000"/>
                <w:lang w:eastAsia="it-IT"/>
              </w:rPr>
            </w:pPr>
            <w:r w:rsidRPr="00545CA9">
              <w:rPr>
                <w:rFonts w:ascii="Calibri" w:hAnsi="Calibri"/>
                <w:b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E040D" w:rsidRPr="00545CA9" w:rsidRDefault="004E040D" w:rsidP="0047768E">
            <w:pPr>
              <w:suppressAutoHyphens w:val="0"/>
              <w:rPr>
                <w:rFonts w:ascii="Calibri" w:hAnsi="Calibri"/>
                <w:b/>
                <w:color w:val="000000"/>
                <w:lang w:eastAsia="it-IT"/>
              </w:rPr>
            </w:pPr>
            <w:r w:rsidRPr="00545CA9">
              <w:rPr>
                <w:rFonts w:ascii="Calibri" w:hAnsi="Calibri"/>
                <w:b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E040D" w:rsidRPr="00545CA9" w:rsidRDefault="004E040D" w:rsidP="0047768E">
            <w:pPr>
              <w:suppressAutoHyphens w:val="0"/>
              <w:rPr>
                <w:rFonts w:ascii="Calibri" w:hAnsi="Calibri"/>
                <w:b/>
                <w:color w:val="000000"/>
                <w:lang w:eastAsia="it-IT"/>
              </w:rPr>
            </w:pPr>
            <w:r w:rsidRPr="00545CA9">
              <w:rPr>
                <w:rFonts w:ascii="Calibri" w:hAnsi="Calibri"/>
                <w:b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E040D" w:rsidRPr="00545CA9" w:rsidRDefault="004E040D" w:rsidP="0047768E">
            <w:pPr>
              <w:suppressAutoHyphens w:val="0"/>
              <w:rPr>
                <w:rFonts w:ascii="Calibri" w:hAnsi="Calibri"/>
                <w:b/>
                <w:color w:val="000000"/>
                <w:lang w:eastAsia="it-IT"/>
              </w:rPr>
            </w:pPr>
            <w:r w:rsidRPr="00545CA9">
              <w:rPr>
                <w:rFonts w:ascii="Calibri" w:hAnsi="Calibri"/>
                <w:b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E040D" w:rsidRPr="00545CA9" w:rsidRDefault="004E040D" w:rsidP="0047768E">
            <w:pPr>
              <w:suppressAutoHyphens w:val="0"/>
              <w:rPr>
                <w:rFonts w:ascii="Calibri" w:hAnsi="Calibri"/>
                <w:b/>
                <w:color w:val="000000"/>
                <w:lang w:eastAsia="it-IT"/>
              </w:rPr>
            </w:pPr>
            <w:r w:rsidRPr="00545CA9">
              <w:rPr>
                <w:rFonts w:ascii="Calibri" w:hAnsi="Calibri"/>
                <w:b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E040D" w:rsidRPr="00545CA9" w:rsidRDefault="004E040D" w:rsidP="0047768E">
            <w:pPr>
              <w:suppressAutoHyphens w:val="0"/>
              <w:rPr>
                <w:rFonts w:ascii="Calibri" w:hAnsi="Calibri"/>
                <w:b/>
                <w:color w:val="000000"/>
                <w:lang w:eastAsia="it-IT"/>
              </w:rPr>
            </w:pPr>
            <w:r w:rsidRPr="00545CA9">
              <w:rPr>
                <w:rFonts w:ascii="Calibri" w:hAnsi="Calibri"/>
                <w:b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E040D" w:rsidRPr="00545CA9" w:rsidRDefault="004E040D" w:rsidP="0047768E">
            <w:pPr>
              <w:suppressAutoHyphens w:val="0"/>
              <w:rPr>
                <w:rFonts w:ascii="Calibri" w:hAnsi="Calibri"/>
                <w:b/>
                <w:color w:val="000000"/>
                <w:lang w:eastAsia="it-IT"/>
              </w:rPr>
            </w:pPr>
            <w:r w:rsidRPr="00545CA9">
              <w:rPr>
                <w:rFonts w:ascii="Calibri" w:hAnsi="Calibri"/>
                <w:b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E040D" w:rsidRPr="00545CA9" w:rsidRDefault="004E040D" w:rsidP="0047768E">
            <w:pPr>
              <w:suppressAutoHyphens w:val="0"/>
              <w:rPr>
                <w:rFonts w:ascii="Calibri" w:hAnsi="Calibri"/>
                <w:b/>
                <w:color w:val="000000"/>
                <w:lang w:eastAsia="it-IT"/>
              </w:rPr>
            </w:pPr>
            <w:r w:rsidRPr="00545CA9">
              <w:rPr>
                <w:rFonts w:ascii="Calibri" w:hAnsi="Calibri"/>
                <w:b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E040D" w:rsidRPr="00545CA9" w:rsidRDefault="004E040D" w:rsidP="0047768E">
            <w:pPr>
              <w:suppressAutoHyphens w:val="0"/>
              <w:rPr>
                <w:rFonts w:ascii="Calibri" w:hAnsi="Calibri"/>
                <w:b/>
                <w:color w:val="000000"/>
                <w:lang w:eastAsia="it-IT"/>
              </w:rPr>
            </w:pPr>
            <w:r w:rsidRPr="00545CA9">
              <w:rPr>
                <w:rFonts w:ascii="Calibri" w:hAnsi="Calibri"/>
                <w:b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E040D" w:rsidRPr="00545CA9" w:rsidRDefault="004E040D" w:rsidP="0047768E">
            <w:pPr>
              <w:suppressAutoHyphens w:val="0"/>
              <w:rPr>
                <w:rFonts w:ascii="Calibri" w:hAnsi="Calibri"/>
                <w:b/>
                <w:color w:val="000000"/>
                <w:lang w:eastAsia="it-IT"/>
              </w:rPr>
            </w:pPr>
            <w:r w:rsidRPr="00545CA9">
              <w:rPr>
                <w:rFonts w:ascii="Calibri" w:hAnsi="Calibri"/>
                <w:b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E040D" w:rsidRPr="00545CA9" w:rsidRDefault="004E040D" w:rsidP="00281960">
            <w:pPr>
              <w:suppressAutoHyphens w:val="0"/>
              <w:rPr>
                <w:rFonts w:ascii="Calibri" w:hAnsi="Calibri"/>
                <w:b/>
                <w:color w:val="000000"/>
                <w:lang w:eastAsia="it-IT"/>
              </w:rPr>
            </w:pPr>
            <w:r w:rsidRPr="00545CA9">
              <w:rPr>
                <w:rFonts w:ascii="Calibri" w:hAnsi="Calibri"/>
                <w:b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</w:tcPr>
          <w:p w:rsidR="004E040D" w:rsidRPr="00545CA9" w:rsidRDefault="004E040D" w:rsidP="0047768E">
            <w:pPr>
              <w:suppressAutoHyphens w:val="0"/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159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E040D" w:rsidRPr="00545CA9" w:rsidRDefault="004E040D" w:rsidP="0047768E">
            <w:pPr>
              <w:suppressAutoHyphens w:val="0"/>
              <w:rPr>
                <w:rFonts w:ascii="Calibri" w:hAnsi="Calibri"/>
                <w:b/>
                <w:color w:val="000000"/>
                <w:lang w:eastAsia="it-IT"/>
              </w:rPr>
            </w:pPr>
          </w:p>
        </w:tc>
        <w:tc>
          <w:tcPr>
            <w:tcW w:w="1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E040D" w:rsidRPr="00545CA9" w:rsidRDefault="004E040D" w:rsidP="0047768E">
            <w:pPr>
              <w:suppressAutoHyphens w:val="0"/>
              <w:rPr>
                <w:rFonts w:ascii="Calibri" w:hAnsi="Calibri"/>
                <w:b/>
                <w:color w:val="000000"/>
                <w:lang w:eastAsia="it-IT"/>
              </w:rPr>
            </w:pPr>
            <w:r w:rsidRPr="00545CA9">
              <w:rPr>
                <w:rFonts w:ascii="Calibri" w:hAnsi="Calibri"/>
                <w:b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E040D" w:rsidRPr="00545CA9" w:rsidRDefault="004E040D" w:rsidP="0047768E">
            <w:pPr>
              <w:suppressAutoHyphens w:val="0"/>
              <w:rPr>
                <w:rFonts w:ascii="Calibri" w:hAnsi="Calibri"/>
                <w:b/>
                <w:color w:val="000000"/>
                <w:lang w:eastAsia="it-IT"/>
              </w:rPr>
            </w:pPr>
            <w:r w:rsidRPr="00545CA9">
              <w:rPr>
                <w:rFonts w:ascii="Calibri" w:hAnsi="Calibri"/>
                <w:b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E040D" w:rsidRPr="00545CA9" w:rsidRDefault="004E040D" w:rsidP="0047768E">
            <w:pPr>
              <w:suppressAutoHyphens w:val="0"/>
              <w:rPr>
                <w:rFonts w:ascii="Calibri" w:hAnsi="Calibri"/>
                <w:b/>
                <w:color w:val="000000"/>
                <w:lang w:eastAsia="it-IT"/>
              </w:rPr>
            </w:pPr>
            <w:r w:rsidRPr="00545CA9">
              <w:rPr>
                <w:rFonts w:ascii="Calibri" w:hAnsi="Calibri"/>
                <w:b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E040D" w:rsidRPr="00545CA9" w:rsidRDefault="004E040D" w:rsidP="0047768E">
            <w:pPr>
              <w:suppressAutoHyphens w:val="0"/>
              <w:rPr>
                <w:rFonts w:ascii="Calibri" w:hAnsi="Calibri"/>
                <w:b/>
                <w:color w:val="000000"/>
                <w:lang w:eastAsia="it-IT"/>
              </w:rPr>
            </w:pPr>
            <w:r w:rsidRPr="00545CA9">
              <w:rPr>
                <w:rFonts w:ascii="Calibri" w:hAnsi="Calibri"/>
                <w:b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E040D" w:rsidRPr="00545CA9" w:rsidRDefault="004E040D" w:rsidP="0047768E">
            <w:pPr>
              <w:suppressAutoHyphens w:val="0"/>
              <w:rPr>
                <w:rFonts w:ascii="Calibri" w:hAnsi="Calibri"/>
                <w:b/>
                <w:color w:val="000000"/>
                <w:lang w:eastAsia="it-IT"/>
              </w:rPr>
            </w:pPr>
            <w:r w:rsidRPr="00545CA9">
              <w:rPr>
                <w:rFonts w:ascii="Calibri" w:hAnsi="Calibri"/>
                <w:b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E040D" w:rsidRPr="00545CA9" w:rsidRDefault="004E040D" w:rsidP="0047768E">
            <w:pPr>
              <w:suppressAutoHyphens w:val="0"/>
              <w:rPr>
                <w:rFonts w:ascii="Calibri" w:hAnsi="Calibri"/>
                <w:b/>
                <w:color w:val="000000"/>
                <w:lang w:eastAsia="it-IT"/>
              </w:rPr>
            </w:pPr>
            <w:r w:rsidRPr="00545CA9">
              <w:rPr>
                <w:rFonts w:ascii="Calibri" w:hAnsi="Calibri"/>
                <w:b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E040D" w:rsidRPr="00545CA9" w:rsidRDefault="004E040D" w:rsidP="0047768E">
            <w:pPr>
              <w:suppressAutoHyphens w:val="0"/>
              <w:rPr>
                <w:rFonts w:ascii="Calibri" w:hAnsi="Calibri"/>
                <w:b/>
                <w:color w:val="000000"/>
                <w:lang w:eastAsia="it-IT"/>
              </w:rPr>
            </w:pPr>
            <w:r w:rsidRPr="00545CA9">
              <w:rPr>
                <w:rFonts w:ascii="Calibri" w:hAnsi="Calibri"/>
                <w:b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E040D" w:rsidRPr="00545CA9" w:rsidRDefault="004E040D" w:rsidP="0047768E">
            <w:pPr>
              <w:suppressAutoHyphens w:val="0"/>
              <w:rPr>
                <w:rFonts w:ascii="Calibri" w:hAnsi="Calibri"/>
                <w:b/>
                <w:color w:val="000000"/>
                <w:lang w:eastAsia="it-IT"/>
              </w:rPr>
            </w:pPr>
            <w:r w:rsidRPr="00545CA9">
              <w:rPr>
                <w:rFonts w:ascii="Calibri" w:hAnsi="Calibri"/>
                <w:b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E040D" w:rsidRPr="00545CA9" w:rsidRDefault="004E040D" w:rsidP="0047768E">
            <w:pPr>
              <w:suppressAutoHyphens w:val="0"/>
              <w:rPr>
                <w:rFonts w:ascii="Calibri" w:hAnsi="Calibri"/>
                <w:b/>
                <w:color w:val="000000"/>
                <w:lang w:eastAsia="it-IT"/>
              </w:rPr>
            </w:pPr>
            <w:r w:rsidRPr="00545CA9">
              <w:rPr>
                <w:rFonts w:ascii="Calibri" w:hAnsi="Calibri"/>
                <w:b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E040D" w:rsidRPr="00545CA9" w:rsidRDefault="004E040D" w:rsidP="0047768E">
            <w:pPr>
              <w:suppressAutoHyphens w:val="0"/>
              <w:rPr>
                <w:rFonts w:ascii="Calibri" w:hAnsi="Calibri"/>
                <w:b/>
                <w:color w:val="000000"/>
                <w:lang w:eastAsia="it-IT"/>
              </w:rPr>
            </w:pPr>
            <w:r w:rsidRPr="00545CA9">
              <w:rPr>
                <w:rFonts w:ascii="Calibri" w:hAnsi="Calibri"/>
                <w:b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E040D" w:rsidRPr="0047768E" w:rsidRDefault="004E040D" w:rsidP="0047768E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47768E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4E040D" w:rsidRPr="0047768E" w:rsidTr="004E040D">
        <w:trPr>
          <w:trHeight w:val="539"/>
        </w:trPr>
        <w:tc>
          <w:tcPr>
            <w:tcW w:w="1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C046D7" w:rsidRDefault="004E040D" w:rsidP="0055304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046D7">
              <w:rPr>
                <w:rFonts w:ascii="Arial Narrow" w:hAnsi="Arial Narrow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C046D7" w:rsidRDefault="004E040D" w:rsidP="0055304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046D7">
              <w:rPr>
                <w:rFonts w:ascii="Arial Narrow" w:hAnsi="Arial Narrow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C046D7" w:rsidRDefault="004E040D" w:rsidP="0055304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046D7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40D" w:rsidRPr="008E3AB6" w:rsidRDefault="004E040D">
            <w:pP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8E3AB6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C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ompl.</w:t>
            </w:r>
            <w:r w:rsidRPr="008E3AB6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 xml:space="preserve"> di </w:t>
            </w:r>
            <w:proofErr w:type="spellStart"/>
            <w:r w:rsidRPr="008E3AB6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mat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3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6F27E2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6F27E2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1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6F27E2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13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6F27E2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6F27E2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15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9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6F27E2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23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40D" w:rsidRPr="00793706" w:rsidRDefault="004E040D" w:rsidP="0079370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4E040D" w:rsidRPr="0047768E" w:rsidTr="004E040D">
        <w:trPr>
          <w:trHeight w:val="539"/>
        </w:trPr>
        <w:tc>
          <w:tcPr>
            <w:tcW w:w="161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C046D7" w:rsidRDefault="004E040D" w:rsidP="0055304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046D7">
              <w:rPr>
                <w:rFonts w:ascii="Arial Narrow" w:hAnsi="Arial Narrow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61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C046D7" w:rsidRDefault="004E040D" w:rsidP="0055304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046D7">
              <w:rPr>
                <w:rFonts w:ascii="Arial Narrow" w:hAnsi="Arial Narrow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77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C046D7" w:rsidRDefault="004E040D" w:rsidP="0055304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046D7">
              <w:rPr>
                <w:rFonts w:ascii="Arial Narrow" w:hAnsi="Arial Narrow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55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40D" w:rsidRPr="008E3AB6" w:rsidRDefault="004E040D" w:rsidP="00982F38">
            <w:pP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8E3AB6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Elettr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 xml:space="preserve">. e </w:t>
            </w:r>
            <w:proofErr w:type="spellStart"/>
            <w:r w:rsidRPr="008E3AB6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elettron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15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31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37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89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61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56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55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36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2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9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6F27E2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6F27E2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6F27E2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6F27E2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2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23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40D" w:rsidRPr="00793706" w:rsidRDefault="004E040D" w:rsidP="0079370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4E040D" w:rsidRPr="0047768E" w:rsidTr="004E040D">
        <w:trPr>
          <w:trHeight w:val="435"/>
        </w:trPr>
        <w:tc>
          <w:tcPr>
            <w:tcW w:w="161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C046D7" w:rsidRDefault="004E040D" w:rsidP="0055304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046D7">
              <w:rPr>
                <w:rFonts w:ascii="Arial Narrow" w:hAnsi="Arial Narrow" w:cs="Calibr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61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C046D7" w:rsidRDefault="004E040D" w:rsidP="0055304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046D7">
              <w:rPr>
                <w:rFonts w:ascii="Arial Narrow" w:hAnsi="Arial Narrow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77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C046D7" w:rsidRDefault="004E040D" w:rsidP="0055304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046D7">
              <w:rPr>
                <w:rFonts w:ascii="Arial Narrow" w:hAnsi="Arial Narrow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55" w:type="pct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E040D" w:rsidRPr="00B03A9C" w:rsidRDefault="004E040D" w:rsidP="004E040D">
            <w:pP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Tecn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 xml:space="preserve">. 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prog.sist.</w:t>
            </w:r>
            <w:r w:rsidRPr="00B03A9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el</w:t>
            </w:r>
            <w:proofErr w:type="spellEnd"/>
            <w:r w:rsidRPr="00B03A9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./</w:t>
            </w:r>
            <w:proofErr w:type="spellStart"/>
            <w:r w:rsidRPr="00B03A9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elon</w:t>
            </w:r>
            <w:proofErr w:type="spellEnd"/>
            <w:r w:rsidRPr="00B03A9C">
              <w:rPr>
                <w:rFonts w:ascii="Calibri" w:hAnsi="Calibri"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15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31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37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89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61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56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55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36" w:type="pct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2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6F27E2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9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6F27E2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6F27E2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6F27E2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2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6F27E2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23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40D" w:rsidRPr="00793706" w:rsidRDefault="004E040D" w:rsidP="00793706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sz w:val="20"/>
                <w:szCs w:val="20"/>
                <w:lang w:eastAsia="it-IT"/>
              </w:rPr>
              <w:t>5</w:t>
            </w:r>
          </w:p>
        </w:tc>
      </w:tr>
      <w:tr w:rsidR="004E040D" w:rsidRPr="0047768E" w:rsidTr="004E040D">
        <w:trPr>
          <w:trHeight w:val="465"/>
        </w:trPr>
        <w:tc>
          <w:tcPr>
            <w:tcW w:w="161" w:type="pct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C046D7" w:rsidRDefault="004E040D" w:rsidP="0055304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046D7">
              <w:rPr>
                <w:rFonts w:ascii="Arial Narrow" w:hAnsi="Arial Narrow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61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C046D7" w:rsidRDefault="004E040D" w:rsidP="0055304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046D7">
              <w:rPr>
                <w:rFonts w:ascii="Arial Narrow" w:hAnsi="Arial Narrow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77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C046D7" w:rsidRDefault="004E040D" w:rsidP="0055304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046D7">
              <w:rPr>
                <w:rFonts w:ascii="Arial Narrow" w:hAnsi="Arial Narrow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40D" w:rsidRPr="0033618E" w:rsidRDefault="004E040D">
            <w:pP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 xml:space="preserve">Sistemi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automat</w:t>
            </w:r>
            <w:proofErr w:type="spellEnd"/>
          </w:p>
        </w:tc>
        <w:tc>
          <w:tcPr>
            <w:tcW w:w="115" w:type="pc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31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37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84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89" w:type="pc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61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55" w:type="pc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36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2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9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6F27E2" w:rsidP="00AD1AFF">
            <w:pPr>
              <w:suppressAutoHyphens w:val="0"/>
              <w:jc w:val="center"/>
              <w:rPr>
                <w:rFonts w:ascii="Calibri" w:hAnsi="Calibri" w:cs="Calibri"/>
                <w:b/>
                <w:lang w:eastAsia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6F27E2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6F27E2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20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5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4E040D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E040D" w:rsidRPr="00545CA9" w:rsidRDefault="006F27E2" w:rsidP="00AD1AFF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X</w:t>
            </w:r>
          </w:p>
        </w:tc>
        <w:tc>
          <w:tcPr>
            <w:tcW w:w="23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40D" w:rsidRPr="00793706" w:rsidRDefault="004E040D" w:rsidP="0079370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4E040D" w:rsidRPr="0047768E" w:rsidTr="004E040D">
        <w:trPr>
          <w:trHeight w:val="270"/>
        </w:trPr>
        <w:tc>
          <w:tcPr>
            <w:tcW w:w="16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7768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561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7768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561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47768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7768E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it-IT"/>
              </w:rPr>
              <w:t>561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E040D" w:rsidRPr="0033618E" w:rsidRDefault="004E040D" w:rsidP="0047768E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Discipl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Concorr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8B71EC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47768E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" w:type="pc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8B71EC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7" w:type="pc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8B71EC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47768E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4" w:type="pc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8B71EC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8B71EC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E040D" w:rsidRPr="0047768E" w:rsidRDefault="004E040D" w:rsidP="008B71EC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5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8B71EC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47768E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40D" w:rsidRPr="0047768E" w:rsidRDefault="004E040D" w:rsidP="008B71EC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DF388F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36" w:type="pct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E040D" w:rsidRPr="0047768E" w:rsidRDefault="004E040D" w:rsidP="00DF388F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DF388F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DF388F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DF388F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DF388F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59" w:type="pct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E040D" w:rsidRPr="0047768E" w:rsidRDefault="004E040D" w:rsidP="00DF388F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 w:rsidRPr="0047768E"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DF388F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4E040D" w:rsidRPr="008B71EC" w:rsidRDefault="004E040D" w:rsidP="00DF388F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8B71EC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8B71EC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8B71EC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8B71EC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8B71EC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8B71EC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8B71EC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8B71EC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E040D" w:rsidRPr="0047768E" w:rsidRDefault="004E040D" w:rsidP="008B71EC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4E040D" w:rsidRPr="0047768E" w:rsidTr="004E040D">
        <w:trPr>
          <w:trHeight w:val="315"/>
        </w:trPr>
        <w:tc>
          <w:tcPr>
            <w:tcW w:w="161" w:type="pc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55304A" w:rsidRDefault="004E040D" w:rsidP="0047768E">
            <w:pPr>
              <w:suppressAutoHyphens w:val="0"/>
              <w:jc w:val="center"/>
              <w:rPr>
                <w:rFonts w:ascii="Calibri" w:hAnsi="Calibri"/>
                <w:color w:val="000000"/>
                <w:sz w:val="14"/>
                <w:szCs w:val="14"/>
                <w:lang w:eastAsia="it-IT"/>
              </w:rPr>
            </w:pPr>
            <w:r w:rsidRPr="0055304A">
              <w:rPr>
                <w:rFonts w:ascii="Calibri" w:hAnsi="Calibri"/>
                <w:color w:val="000000"/>
                <w:sz w:val="14"/>
                <w:szCs w:val="14"/>
                <w:lang w:eastAsia="it-IT"/>
              </w:rPr>
              <w:t>1056</w:t>
            </w:r>
          </w:p>
        </w:tc>
        <w:tc>
          <w:tcPr>
            <w:tcW w:w="161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55304A" w:rsidRDefault="004E040D" w:rsidP="0047768E">
            <w:pPr>
              <w:suppressAutoHyphens w:val="0"/>
              <w:jc w:val="center"/>
              <w:rPr>
                <w:rFonts w:ascii="Calibri" w:hAnsi="Calibri"/>
                <w:color w:val="000000"/>
                <w:sz w:val="14"/>
                <w:szCs w:val="14"/>
                <w:lang w:eastAsia="it-IT"/>
              </w:rPr>
            </w:pPr>
            <w:r w:rsidRPr="0055304A">
              <w:rPr>
                <w:rFonts w:ascii="Calibri" w:hAnsi="Calibri"/>
                <w:color w:val="000000"/>
                <w:sz w:val="14"/>
                <w:szCs w:val="14"/>
                <w:lang w:eastAsia="it-IT"/>
              </w:rPr>
              <w:t>1056</w:t>
            </w:r>
          </w:p>
        </w:tc>
        <w:tc>
          <w:tcPr>
            <w:tcW w:w="177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55304A" w:rsidRDefault="004E040D" w:rsidP="0047768E">
            <w:pPr>
              <w:suppressAutoHyphens w:val="0"/>
              <w:jc w:val="center"/>
              <w:rPr>
                <w:rFonts w:ascii="Calibri" w:hAnsi="Calibri"/>
                <w:color w:val="000000"/>
                <w:sz w:val="14"/>
                <w:szCs w:val="14"/>
                <w:lang w:eastAsia="it-IT"/>
              </w:rPr>
            </w:pPr>
            <w:r w:rsidRPr="0055304A">
              <w:rPr>
                <w:rFonts w:ascii="Calibri" w:hAnsi="Calibri"/>
                <w:color w:val="000000"/>
                <w:sz w:val="14"/>
                <w:szCs w:val="14"/>
                <w:lang w:eastAsia="it-IT"/>
              </w:rPr>
              <w:t>1056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40D" w:rsidRPr="0033618E" w:rsidRDefault="004E040D" w:rsidP="00DF388F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Discipl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 xml:space="preserve">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Rifer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. (*)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47768E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47768E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47768E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47768E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7" w:type="pct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47768E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47768E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" w:type="pct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47768E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47768E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47768E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47768E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1" w:type="pct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40D" w:rsidRPr="0047768E" w:rsidRDefault="004E040D" w:rsidP="0047768E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47768E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47768E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47768E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40D" w:rsidRPr="0047768E" w:rsidRDefault="004E040D" w:rsidP="0047768E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47768E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47768E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47768E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" w:type="pct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40D" w:rsidRPr="0047768E" w:rsidRDefault="004E040D" w:rsidP="0047768E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47768E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47768E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47768E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" w:type="pct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47768E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47768E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" w:type="pct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4E040D" w:rsidRPr="0047768E" w:rsidRDefault="004E040D" w:rsidP="0047768E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6" w:type="pct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4E040D" w:rsidRPr="0047768E" w:rsidRDefault="004E040D" w:rsidP="0047768E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9" w:type="pct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40D" w:rsidRPr="0047768E" w:rsidRDefault="004E040D" w:rsidP="0047768E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47768E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47768E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47768E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7" w:type="pct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8B71EC" w:rsidRDefault="004E040D" w:rsidP="0047768E">
            <w:pPr>
              <w:suppressAutoHyphens w:val="0"/>
              <w:rPr>
                <w:rFonts w:ascii="Calibri" w:hAnsi="Calibri"/>
                <w:b/>
                <w:color w:val="000000"/>
                <w:sz w:val="20"/>
                <w:szCs w:val="20"/>
                <w:lang w:eastAsia="it-IT"/>
              </w:rPr>
            </w:pPr>
            <w:r w:rsidRPr="008B71EC">
              <w:rPr>
                <w:rFonts w:ascii="Calibri" w:hAnsi="Calibri"/>
                <w:b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" w:type="pct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47768E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47768E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7" w:type="pct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47768E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47768E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" w:type="pct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47768E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47768E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" w:type="pct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47768E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47768E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7" w:type="pct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47768E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47768E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47768E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47768E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6" w:type="pct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47768E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47768E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" w:type="pct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40D" w:rsidRPr="0047768E" w:rsidRDefault="004E040D" w:rsidP="0047768E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47768E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40D" w:rsidRPr="0047768E" w:rsidRDefault="004E040D" w:rsidP="0047768E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47768E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226610" w:rsidRPr="00027842" w:rsidRDefault="00226610" w:rsidP="00027842">
      <w:pPr>
        <w:suppressAutoHyphens w:val="0"/>
        <w:autoSpaceDE w:val="0"/>
        <w:autoSpaceDN w:val="0"/>
        <w:adjustRightInd w:val="0"/>
        <w:spacing w:after="60"/>
        <w:rPr>
          <w:rFonts w:ascii="Arial Narrow" w:hAnsi="Arial Narrow" w:cs="Verdana"/>
          <w:b/>
          <w:bCs/>
          <w:sz w:val="20"/>
          <w:szCs w:val="20"/>
        </w:rPr>
      </w:pPr>
      <w:r w:rsidRPr="00C9719A">
        <w:rPr>
          <w:rFonts w:ascii="Arial Narrow" w:hAnsi="Arial Narrow" w:cs="Verdana"/>
          <w:bCs/>
          <w:sz w:val="20"/>
          <w:szCs w:val="20"/>
        </w:rPr>
        <w:t xml:space="preserve">(*) Da definire </w:t>
      </w:r>
      <w:r>
        <w:rPr>
          <w:rFonts w:ascii="Arial Narrow" w:hAnsi="Arial Narrow" w:cs="Verdana"/>
          <w:bCs/>
          <w:sz w:val="20"/>
          <w:szCs w:val="20"/>
        </w:rPr>
        <w:t xml:space="preserve">a cura del </w:t>
      </w:r>
      <w:proofErr w:type="spellStart"/>
      <w:r>
        <w:rPr>
          <w:rFonts w:ascii="Arial Narrow" w:hAnsi="Arial Narrow" w:cs="Verdana"/>
          <w:bCs/>
          <w:sz w:val="20"/>
          <w:szCs w:val="20"/>
        </w:rPr>
        <w:t>CdC</w:t>
      </w:r>
      <w:proofErr w:type="spellEnd"/>
      <w:r>
        <w:rPr>
          <w:rFonts w:ascii="Arial Narrow" w:hAnsi="Arial Narrow" w:cs="Verdana"/>
          <w:bCs/>
          <w:sz w:val="20"/>
          <w:szCs w:val="20"/>
        </w:rPr>
        <w:t>.</w:t>
      </w:r>
    </w:p>
    <w:sectPr w:rsidR="00226610" w:rsidRPr="00027842" w:rsidSect="00281960">
      <w:pgSz w:w="16838" w:h="11906" w:orient="landscape" w:code="9"/>
      <w:pgMar w:top="1418" w:right="1134" w:bottom="1015" w:left="1134" w:header="71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48A" w:rsidRDefault="0027748A" w:rsidP="00167351">
      <w:r>
        <w:separator/>
      </w:r>
    </w:p>
  </w:endnote>
  <w:endnote w:type="continuationSeparator" w:id="0">
    <w:p w:rsidR="0027748A" w:rsidRDefault="0027748A" w:rsidP="0016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AC" w:rsidRDefault="00191915" w:rsidP="0047768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851A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851AC" w:rsidRDefault="009851A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AC" w:rsidRDefault="00191915" w:rsidP="002F1A3E">
    <w:pPr>
      <w:pStyle w:val="Pidipagina"/>
      <w:framePr w:wrap="around" w:vAnchor="text" w:hAnchor="page" w:x="6061" w:y="-335"/>
      <w:rPr>
        <w:rStyle w:val="Numeropagina"/>
      </w:rPr>
    </w:pPr>
    <w:r>
      <w:rPr>
        <w:rStyle w:val="Numeropagina"/>
      </w:rPr>
      <w:fldChar w:fldCharType="begin"/>
    </w:r>
    <w:r w:rsidR="009851A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57EA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851AC" w:rsidRDefault="009851AC" w:rsidP="0006624F">
    <w:pPr>
      <w:pStyle w:val="Pidipagina"/>
      <w:ind w:left="-540"/>
      <w:rPr>
        <w:rFonts w:ascii="Univers" w:hAnsi="Univers"/>
        <w:sz w:val="14"/>
        <w:szCs w:val="14"/>
      </w:rPr>
    </w:pPr>
  </w:p>
  <w:p w:rsidR="009851AC" w:rsidRDefault="009851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48A" w:rsidRDefault="0027748A" w:rsidP="00167351">
      <w:r>
        <w:separator/>
      </w:r>
    </w:p>
  </w:footnote>
  <w:footnote w:type="continuationSeparator" w:id="0">
    <w:p w:rsidR="0027748A" w:rsidRDefault="0027748A" w:rsidP="00167351">
      <w:r>
        <w:continuationSeparator/>
      </w:r>
    </w:p>
  </w:footnote>
  <w:footnote w:id="1">
    <w:p w:rsidR="009851AC" w:rsidRDefault="009851AC" w:rsidP="005703E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5703E1">
        <w:rPr>
          <w:rFonts w:ascii="Calibri" w:hAnsi="Calibri"/>
        </w:rPr>
        <w:t>La map</w:t>
      </w:r>
      <w:r>
        <w:rPr>
          <w:rFonts w:ascii="Calibri" w:hAnsi="Calibri"/>
        </w:rPr>
        <w:t>p</w:t>
      </w:r>
      <w:r w:rsidRPr="005703E1">
        <w:rPr>
          <w:rFonts w:ascii="Calibri" w:hAnsi="Calibri"/>
        </w:rPr>
        <w:t xml:space="preserve">a è organizzata utilizzando le seguenti categorie di competenze: assi culturali, cittadinanza e professionali. Nella colonna “cod. Asse” viene </w:t>
      </w:r>
      <w:r>
        <w:rPr>
          <w:rFonts w:ascii="Calibri" w:hAnsi="Calibri"/>
        </w:rPr>
        <w:t>proposto</w:t>
      </w:r>
      <w:r w:rsidRPr="005703E1">
        <w:rPr>
          <w:rFonts w:ascii="Calibri" w:hAnsi="Calibri"/>
        </w:rPr>
        <w:t xml:space="preserve"> un  codice di classificazione alfanumerico che indica con la lettera </w:t>
      </w:r>
      <w:r>
        <w:rPr>
          <w:rStyle w:val="Numeropagina"/>
        </w:rPr>
        <w:t xml:space="preserve">la categoria </w:t>
      </w:r>
      <w:r w:rsidRPr="005703E1">
        <w:rPr>
          <w:rFonts w:ascii="Calibri" w:hAnsi="Calibri"/>
        </w:rPr>
        <w:t>(L=asse linguaggi, M=asse matematico</w:t>
      </w:r>
      <w:r>
        <w:rPr>
          <w:rFonts w:ascii="Calibri" w:hAnsi="Calibri"/>
        </w:rPr>
        <w:t>, S=asse scientifico, G=a</w:t>
      </w:r>
      <w:r w:rsidRPr="005703E1">
        <w:rPr>
          <w:rFonts w:ascii="Calibri" w:hAnsi="Calibri"/>
        </w:rPr>
        <w:t>sse storico sociale, C= cittadinanza, P=professionali)</w:t>
      </w:r>
      <w:r>
        <w:rPr>
          <w:rFonts w:ascii="Calibri" w:hAnsi="Calibri"/>
        </w:rPr>
        <w:t xml:space="preserve"> e con il numero  la sequenza ordinata in continuità con le competenze del primo biennio (curricolo verticale).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color w:val="000080"/>
        <w:sz w:val="16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7561319"/>
    <w:multiLevelType w:val="hybridMultilevel"/>
    <w:tmpl w:val="DC44D818"/>
    <w:lvl w:ilvl="0" w:tplc="C098201A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  <w:color w:val="00008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07DC4236"/>
    <w:multiLevelType w:val="hybridMultilevel"/>
    <w:tmpl w:val="BA4C9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01233"/>
    <w:multiLevelType w:val="hybridMultilevel"/>
    <w:tmpl w:val="C47C49F2"/>
    <w:lvl w:ilvl="0" w:tplc="00AC3D6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373526"/>
    <w:multiLevelType w:val="hybridMultilevel"/>
    <w:tmpl w:val="503C7E4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D368B5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536D37"/>
    <w:multiLevelType w:val="hybridMultilevel"/>
    <w:tmpl w:val="6AFA6852"/>
    <w:lvl w:ilvl="0" w:tplc="76C03AF0">
      <w:start w:val="1"/>
      <w:numFmt w:val="bullet"/>
      <w:lvlText w:val=""/>
      <w:lvlJc w:val="left"/>
      <w:pPr>
        <w:tabs>
          <w:tab w:val="num" w:pos="-333"/>
        </w:tabs>
        <w:ind w:left="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223271"/>
    <w:multiLevelType w:val="hybridMultilevel"/>
    <w:tmpl w:val="AE6E5DDE"/>
    <w:lvl w:ilvl="0" w:tplc="5FB65DD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1C048C"/>
    <w:multiLevelType w:val="hybridMultilevel"/>
    <w:tmpl w:val="41EC6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0133E"/>
    <w:multiLevelType w:val="hybridMultilevel"/>
    <w:tmpl w:val="8B60746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2AD978B2"/>
    <w:multiLevelType w:val="hybridMultilevel"/>
    <w:tmpl w:val="3E3AC90E"/>
    <w:lvl w:ilvl="0" w:tplc="5FB65DD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333999"/>
    <w:multiLevelType w:val="hybridMultilevel"/>
    <w:tmpl w:val="D78EE16E"/>
    <w:lvl w:ilvl="0" w:tplc="1812D8A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8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28F482B"/>
    <w:multiLevelType w:val="hybridMultilevel"/>
    <w:tmpl w:val="D4B80CF8"/>
    <w:lvl w:ilvl="0" w:tplc="3E6E61E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5">
    <w:nsid w:val="32CE4772"/>
    <w:multiLevelType w:val="hybridMultilevel"/>
    <w:tmpl w:val="255C9D3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D368B5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9A6507"/>
    <w:multiLevelType w:val="hybridMultilevel"/>
    <w:tmpl w:val="0562C1FE"/>
    <w:lvl w:ilvl="0" w:tplc="5FB65DD2">
      <w:start w:val="1"/>
      <w:numFmt w:val="bullet"/>
      <w:lvlText w:val=""/>
      <w:lvlJc w:val="left"/>
      <w:pPr>
        <w:tabs>
          <w:tab w:val="num" w:pos="360"/>
        </w:tabs>
        <w:ind w:left="360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7">
    <w:nsid w:val="45BD2B88"/>
    <w:multiLevelType w:val="hybridMultilevel"/>
    <w:tmpl w:val="663A5CFC"/>
    <w:lvl w:ilvl="0" w:tplc="C152F1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ED21925"/>
    <w:multiLevelType w:val="hybridMultilevel"/>
    <w:tmpl w:val="3858E8D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5F4E97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3B2AF8"/>
    <w:multiLevelType w:val="hybridMultilevel"/>
    <w:tmpl w:val="9078A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070A3"/>
    <w:multiLevelType w:val="hybridMultilevel"/>
    <w:tmpl w:val="9B6C2F3A"/>
    <w:lvl w:ilvl="0" w:tplc="63066A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4448D40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0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A4060"/>
    <w:multiLevelType w:val="hybridMultilevel"/>
    <w:tmpl w:val="E7368634"/>
    <w:lvl w:ilvl="0" w:tplc="76C03AF0">
      <w:start w:val="1"/>
      <w:numFmt w:val="bullet"/>
      <w:lvlText w:val=""/>
      <w:lvlJc w:val="left"/>
      <w:pPr>
        <w:tabs>
          <w:tab w:val="num" w:pos="24"/>
        </w:tabs>
        <w:ind w:left="8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5A6F1255"/>
    <w:multiLevelType w:val="hybridMultilevel"/>
    <w:tmpl w:val="EB26D0C0"/>
    <w:lvl w:ilvl="0" w:tplc="63066A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D368B5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0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22376"/>
    <w:multiLevelType w:val="hybridMultilevel"/>
    <w:tmpl w:val="4CA60EAC"/>
    <w:lvl w:ilvl="0" w:tplc="C152F1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E3E3DA2"/>
    <w:multiLevelType w:val="hybridMultilevel"/>
    <w:tmpl w:val="FFFFFFFF"/>
    <w:lvl w:ilvl="0" w:tplc="62000B14">
      <w:start w:val="1"/>
      <w:numFmt w:val="bullet"/>
      <w:lvlText w:val=""/>
      <w:lvlJc w:val="left"/>
      <w:pPr>
        <w:tabs>
          <w:tab w:val="left" w:pos="0"/>
        </w:tabs>
        <w:ind w:left="783" w:hanging="360"/>
      </w:pPr>
      <w:rPr>
        <w:rFonts w:ascii="Symbol" w:hAnsi="Symbol" w:hint="default"/>
      </w:rPr>
    </w:lvl>
    <w:lvl w:ilvl="1" w:tplc="701C6378">
      <w:start w:val="1"/>
      <w:numFmt w:val="bullet"/>
      <w:lvlText w:val="o"/>
      <w:lvlJc w:val="left"/>
      <w:pPr>
        <w:tabs>
          <w:tab w:val="left" w:pos="0"/>
        </w:tabs>
        <w:ind w:left="1503" w:hanging="360"/>
      </w:pPr>
      <w:rPr>
        <w:rFonts w:ascii="Courier New" w:hAnsi="Courier New" w:hint="default"/>
      </w:rPr>
    </w:lvl>
    <w:lvl w:ilvl="2" w:tplc="7DDA966A">
      <w:start w:val="1"/>
      <w:numFmt w:val="bullet"/>
      <w:lvlText w:val=""/>
      <w:lvlJc w:val="left"/>
      <w:pPr>
        <w:tabs>
          <w:tab w:val="left" w:pos="0"/>
        </w:tabs>
        <w:ind w:left="2223" w:hanging="360"/>
      </w:pPr>
      <w:rPr>
        <w:rFonts w:ascii="Wingdings" w:hAnsi="Wingdings" w:hint="default"/>
      </w:rPr>
    </w:lvl>
    <w:lvl w:ilvl="3" w:tplc="F0DEF464">
      <w:start w:val="1"/>
      <w:numFmt w:val="bullet"/>
      <w:lvlText w:val=""/>
      <w:lvlJc w:val="left"/>
      <w:pPr>
        <w:tabs>
          <w:tab w:val="left" w:pos="0"/>
        </w:tabs>
        <w:ind w:left="2943" w:hanging="360"/>
      </w:pPr>
      <w:rPr>
        <w:rFonts w:ascii="Symbol" w:hAnsi="Symbol" w:hint="default"/>
      </w:rPr>
    </w:lvl>
    <w:lvl w:ilvl="4" w:tplc="68C0F116">
      <w:start w:val="1"/>
      <w:numFmt w:val="bullet"/>
      <w:lvlText w:val="o"/>
      <w:lvlJc w:val="left"/>
      <w:pPr>
        <w:tabs>
          <w:tab w:val="left" w:pos="0"/>
        </w:tabs>
        <w:ind w:left="3663" w:hanging="360"/>
      </w:pPr>
      <w:rPr>
        <w:rFonts w:ascii="Courier New" w:hAnsi="Courier New" w:hint="default"/>
      </w:rPr>
    </w:lvl>
    <w:lvl w:ilvl="5" w:tplc="7CBCC55A">
      <w:start w:val="1"/>
      <w:numFmt w:val="bullet"/>
      <w:lvlText w:val=""/>
      <w:lvlJc w:val="left"/>
      <w:pPr>
        <w:tabs>
          <w:tab w:val="left" w:pos="0"/>
        </w:tabs>
        <w:ind w:left="4383" w:hanging="360"/>
      </w:pPr>
      <w:rPr>
        <w:rFonts w:ascii="Wingdings" w:hAnsi="Wingdings" w:hint="default"/>
      </w:rPr>
    </w:lvl>
    <w:lvl w:ilvl="6" w:tplc="9D1839B8">
      <w:start w:val="1"/>
      <w:numFmt w:val="bullet"/>
      <w:lvlText w:val=""/>
      <w:lvlJc w:val="left"/>
      <w:pPr>
        <w:tabs>
          <w:tab w:val="left" w:pos="0"/>
        </w:tabs>
        <w:ind w:left="5103" w:hanging="360"/>
      </w:pPr>
      <w:rPr>
        <w:rFonts w:ascii="Symbol" w:hAnsi="Symbol" w:hint="default"/>
      </w:rPr>
    </w:lvl>
    <w:lvl w:ilvl="7" w:tplc="C3AE87A0">
      <w:start w:val="1"/>
      <w:numFmt w:val="bullet"/>
      <w:lvlText w:val="o"/>
      <w:lvlJc w:val="left"/>
      <w:pPr>
        <w:tabs>
          <w:tab w:val="left" w:pos="0"/>
        </w:tabs>
        <w:ind w:left="5823" w:hanging="360"/>
      </w:pPr>
      <w:rPr>
        <w:rFonts w:ascii="Courier New" w:hAnsi="Courier New" w:hint="default"/>
      </w:rPr>
    </w:lvl>
    <w:lvl w:ilvl="8" w:tplc="A8E4BC12">
      <w:start w:val="1"/>
      <w:numFmt w:val="bullet"/>
      <w:lvlText w:val=""/>
      <w:lvlJc w:val="left"/>
      <w:pPr>
        <w:tabs>
          <w:tab w:val="left" w:pos="0"/>
        </w:tabs>
        <w:ind w:left="6543" w:hanging="360"/>
      </w:pPr>
      <w:rPr>
        <w:rFonts w:ascii="Wingdings" w:hAnsi="Wingdings" w:hint="default"/>
      </w:rPr>
    </w:lvl>
  </w:abstractNum>
  <w:abstractNum w:abstractNumId="25">
    <w:nsid w:val="63B25EE7"/>
    <w:multiLevelType w:val="hybridMultilevel"/>
    <w:tmpl w:val="FBD0053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EF0C2D"/>
    <w:multiLevelType w:val="hybridMultilevel"/>
    <w:tmpl w:val="A0E2AD4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275024"/>
    <w:multiLevelType w:val="hybridMultilevel"/>
    <w:tmpl w:val="CAC0B39A"/>
    <w:lvl w:ilvl="0" w:tplc="3F6434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D655E8F"/>
    <w:multiLevelType w:val="hybridMultilevel"/>
    <w:tmpl w:val="AD7C1E2A"/>
    <w:lvl w:ilvl="0" w:tplc="0410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0"/>
  </w:num>
  <w:num w:numId="5">
    <w:abstractNumId w:val="12"/>
  </w:num>
  <w:num w:numId="6">
    <w:abstractNumId w:val="16"/>
  </w:num>
  <w:num w:numId="7">
    <w:abstractNumId w:val="26"/>
  </w:num>
  <w:num w:numId="8">
    <w:abstractNumId w:val="14"/>
  </w:num>
  <w:num w:numId="9">
    <w:abstractNumId w:val="25"/>
  </w:num>
  <w:num w:numId="10">
    <w:abstractNumId w:val="4"/>
  </w:num>
  <w:num w:numId="11">
    <w:abstractNumId w:val="0"/>
  </w:num>
  <w:num w:numId="12">
    <w:abstractNumId w:val="1"/>
  </w:num>
  <w:num w:numId="13">
    <w:abstractNumId w:val="13"/>
  </w:num>
  <w:num w:numId="14">
    <w:abstractNumId w:val="6"/>
  </w:num>
  <w:num w:numId="15">
    <w:abstractNumId w:val="21"/>
  </w:num>
  <w:num w:numId="16">
    <w:abstractNumId w:val="0"/>
    <w:lvlOverride w:ilvl="0">
      <w:startOverride w:val="1"/>
    </w:lvlOverride>
  </w:num>
  <w:num w:numId="17">
    <w:abstractNumId w:val="3"/>
  </w:num>
  <w:num w:numId="18">
    <w:abstractNumId w:val="2"/>
  </w:num>
  <w:num w:numId="19">
    <w:abstractNumId w:val="20"/>
  </w:num>
  <w:num w:numId="20">
    <w:abstractNumId w:val="22"/>
  </w:num>
  <w:num w:numId="21">
    <w:abstractNumId w:val="18"/>
  </w:num>
  <w:num w:numId="22">
    <w:abstractNumId w:val="15"/>
  </w:num>
  <w:num w:numId="23">
    <w:abstractNumId w:val="7"/>
  </w:num>
  <w:num w:numId="24">
    <w:abstractNumId w:val="24"/>
  </w:num>
  <w:num w:numId="25">
    <w:abstractNumId w:val="27"/>
  </w:num>
  <w:num w:numId="26">
    <w:abstractNumId w:val="17"/>
  </w:num>
  <w:num w:numId="27">
    <w:abstractNumId w:val="23"/>
  </w:num>
  <w:num w:numId="28">
    <w:abstractNumId w:val="5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51"/>
    <w:rsid w:val="00027842"/>
    <w:rsid w:val="00030FFA"/>
    <w:rsid w:val="00034456"/>
    <w:rsid w:val="00034A2A"/>
    <w:rsid w:val="00040CBE"/>
    <w:rsid w:val="00041B84"/>
    <w:rsid w:val="00051AB4"/>
    <w:rsid w:val="0006624F"/>
    <w:rsid w:val="0007401D"/>
    <w:rsid w:val="00096154"/>
    <w:rsid w:val="00096638"/>
    <w:rsid w:val="000A1166"/>
    <w:rsid w:val="000A2599"/>
    <w:rsid w:val="000A353A"/>
    <w:rsid w:val="000A477E"/>
    <w:rsid w:val="000B069B"/>
    <w:rsid w:val="000B1C00"/>
    <w:rsid w:val="000D17A8"/>
    <w:rsid w:val="000E1A43"/>
    <w:rsid w:val="000E1EA9"/>
    <w:rsid w:val="000E7692"/>
    <w:rsid w:val="000E7FA2"/>
    <w:rsid w:val="000F78CA"/>
    <w:rsid w:val="00125A61"/>
    <w:rsid w:val="001266CF"/>
    <w:rsid w:val="00126ABE"/>
    <w:rsid w:val="00132C1C"/>
    <w:rsid w:val="0013543E"/>
    <w:rsid w:val="0014093D"/>
    <w:rsid w:val="0014224E"/>
    <w:rsid w:val="001569D8"/>
    <w:rsid w:val="001627CD"/>
    <w:rsid w:val="0016349C"/>
    <w:rsid w:val="00164530"/>
    <w:rsid w:val="00167351"/>
    <w:rsid w:val="00167947"/>
    <w:rsid w:val="0017039E"/>
    <w:rsid w:val="00172807"/>
    <w:rsid w:val="00177164"/>
    <w:rsid w:val="00186AC3"/>
    <w:rsid w:val="00191915"/>
    <w:rsid w:val="00196A86"/>
    <w:rsid w:val="001A684D"/>
    <w:rsid w:val="001B0E09"/>
    <w:rsid w:val="001B62BB"/>
    <w:rsid w:val="001C13BD"/>
    <w:rsid w:val="001C4E42"/>
    <w:rsid w:val="001E4086"/>
    <w:rsid w:val="001E41B6"/>
    <w:rsid w:val="001E7B2F"/>
    <w:rsid w:val="001F2B5C"/>
    <w:rsid w:val="002046AB"/>
    <w:rsid w:val="00211C18"/>
    <w:rsid w:val="0021305A"/>
    <w:rsid w:val="00226610"/>
    <w:rsid w:val="00257BCE"/>
    <w:rsid w:val="0027748A"/>
    <w:rsid w:val="00281960"/>
    <w:rsid w:val="00285E2A"/>
    <w:rsid w:val="00297D26"/>
    <w:rsid w:val="002B38BC"/>
    <w:rsid w:val="002C4482"/>
    <w:rsid w:val="002D0B19"/>
    <w:rsid w:val="002D37CD"/>
    <w:rsid w:val="002F1A3E"/>
    <w:rsid w:val="002F3EF4"/>
    <w:rsid w:val="00305C80"/>
    <w:rsid w:val="00316999"/>
    <w:rsid w:val="0033618E"/>
    <w:rsid w:val="00350756"/>
    <w:rsid w:val="003618AC"/>
    <w:rsid w:val="00376AA8"/>
    <w:rsid w:val="00377CB2"/>
    <w:rsid w:val="003900F4"/>
    <w:rsid w:val="00390124"/>
    <w:rsid w:val="00390F2F"/>
    <w:rsid w:val="003919E9"/>
    <w:rsid w:val="003B3FC7"/>
    <w:rsid w:val="003B4E12"/>
    <w:rsid w:val="003C32A2"/>
    <w:rsid w:val="003D38C4"/>
    <w:rsid w:val="003E0666"/>
    <w:rsid w:val="003F3581"/>
    <w:rsid w:val="00402869"/>
    <w:rsid w:val="004069DD"/>
    <w:rsid w:val="00417CAC"/>
    <w:rsid w:val="00421F55"/>
    <w:rsid w:val="00422F23"/>
    <w:rsid w:val="004369C0"/>
    <w:rsid w:val="004378FD"/>
    <w:rsid w:val="00462931"/>
    <w:rsid w:val="004636AF"/>
    <w:rsid w:val="00465EBB"/>
    <w:rsid w:val="0047734D"/>
    <w:rsid w:val="0047768E"/>
    <w:rsid w:val="00484E8C"/>
    <w:rsid w:val="004A2464"/>
    <w:rsid w:val="004A364E"/>
    <w:rsid w:val="004B0D3E"/>
    <w:rsid w:val="004B2963"/>
    <w:rsid w:val="004B4538"/>
    <w:rsid w:val="004C6072"/>
    <w:rsid w:val="004D1492"/>
    <w:rsid w:val="004D2E02"/>
    <w:rsid w:val="004D5E8E"/>
    <w:rsid w:val="004E040D"/>
    <w:rsid w:val="004F553D"/>
    <w:rsid w:val="0050190C"/>
    <w:rsid w:val="005133F5"/>
    <w:rsid w:val="00517D7B"/>
    <w:rsid w:val="0052147B"/>
    <w:rsid w:val="00524D2A"/>
    <w:rsid w:val="00537617"/>
    <w:rsid w:val="00541907"/>
    <w:rsid w:val="00545CA9"/>
    <w:rsid w:val="005467B5"/>
    <w:rsid w:val="00547EDF"/>
    <w:rsid w:val="0055304A"/>
    <w:rsid w:val="005563DD"/>
    <w:rsid w:val="00556D29"/>
    <w:rsid w:val="00556D86"/>
    <w:rsid w:val="005675FC"/>
    <w:rsid w:val="0056771F"/>
    <w:rsid w:val="005703E1"/>
    <w:rsid w:val="005801B1"/>
    <w:rsid w:val="00586C05"/>
    <w:rsid w:val="00590AF8"/>
    <w:rsid w:val="005918AC"/>
    <w:rsid w:val="005A2198"/>
    <w:rsid w:val="005B739F"/>
    <w:rsid w:val="005D2A6E"/>
    <w:rsid w:val="005D55A1"/>
    <w:rsid w:val="005D6586"/>
    <w:rsid w:val="005D7D18"/>
    <w:rsid w:val="005E05A8"/>
    <w:rsid w:val="005E7380"/>
    <w:rsid w:val="00600341"/>
    <w:rsid w:val="0061557B"/>
    <w:rsid w:val="00616A4F"/>
    <w:rsid w:val="00617B68"/>
    <w:rsid w:val="00630EAE"/>
    <w:rsid w:val="00644B5D"/>
    <w:rsid w:val="006502DE"/>
    <w:rsid w:val="006537EC"/>
    <w:rsid w:val="00664A6F"/>
    <w:rsid w:val="00673A45"/>
    <w:rsid w:val="00690430"/>
    <w:rsid w:val="00696C74"/>
    <w:rsid w:val="006B05B1"/>
    <w:rsid w:val="006B1ABC"/>
    <w:rsid w:val="006B2079"/>
    <w:rsid w:val="006D0EBE"/>
    <w:rsid w:val="006D767D"/>
    <w:rsid w:val="006E030B"/>
    <w:rsid w:val="006E7F6A"/>
    <w:rsid w:val="006F27E2"/>
    <w:rsid w:val="006F5113"/>
    <w:rsid w:val="00700680"/>
    <w:rsid w:val="00725231"/>
    <w:rsid w:val="00731A39"/>
    <w:rsid w:val="00736ED1"/>
    <w:rsid w:val="00753597"/>
    <w:rsid w:val="0075550B"/>
    <w:rsid w:val="00757BB4"/>
    <w:rsid w:val="0076431D"/>
    <w:rsid w:val="007652DF"/>
    <w:rsid w:val="00780902"/>
    <w:rsid w:val="00785A6D"/>
    <w:rsid w:val="007906FD"/>
    <w:rsid w:val="00791537"/>
    <w:rsid w:val="00793706"/>
    <w:rsid w:val="007A0AB8"/>
    <w:rsid w:val="007A5064"/>
    <w:rsid w:val="007A6198"/>
    <w:rsid w:val="007B7CEE"/>
    <w:rsid w:val="007C0A9E"/>
    <w:rsid w:val="007E6E48"/>
    <w:rsid w:val="007E7F8C"/>
    <w:rsid w:val="007F1B82"/>
    <w:rsid w:val="007F28F6"/>
    <w:rsid w:val="007F3500"/>
    <w:rsid w:val="00800FD9"/>
    <w:rsid w:val="00813146"/>
    <w:rsid w:val="00821D9E"/>
    <w:rsid w:val="00830DAE"/>
    <w:rsid w:val="0083473E"/>
    <w:rsid w:val="008438D5"/>
    <w:rsid w:val="008506FD"/>
    <w:rsid w:val="008703D6"/>
    <w:rsid w:val="00872FE6"/>
    <w:rsid w:val="008743C7"/>
    <w:rsid w:val="00875E72"/>
    <w:rsid w:val="008772A1"/>
    <w:rsid w:val="00886851"/>
    <w:rsid w:val="008A2824"/>
    <w:rsid w:val="008A2E60"/>
    <w:rsid w:val="008B37D1"/>
    <w:rsid w:val="008B71EC"/>
    <w:rsid w:val="008C6B42"/>
    <w:rsid w:val="008D1867"/>
    <w:rsid w:val="008D3C25"/>
    <w:rsid w:val="008D7180"/>
    <w:rsid w:val="008D787C"/>
    <w:rsid w:val="008E3AB6"/>
    <w:rsid w:val="008E53C5"/>
    <w:rsid w:val="008E701C"/>
    <w:rsid w:val="008F4C44"/>
    <w:rsid w:val="009016CE"/>
    <w:rsid w:val="00904FA8"/>
    <w:rsid w:val="00905816"/>
    <w:rsid w:val="009313FF"/>
    <w:rsid w:val="009403C4"/>
    <w:rsid w:val="009424C6"/>
    <w:rsid w:val="00945EB9"/>
    <w:rsid w:val="0095444A"/>
    <w:rsid w:val="009547B8"/>
    <w:rsid w:val="00960AB0"/>
    <w:rsid w:val="009652FF"/>
    <w:rsid w:val="009743DB"/>
    <w:rsid w:val="00980074"/>
    <w:rsid w:val="00982F38"/>
    <w:rsid w:val="009851AC"/>
    <w:rsid w:val="009A5D5A"/>
    <w:rsid w:val="009B064E"/>
    <w:rsid w:val="009D13AD"/>
    <w:rsid w:val="009D3900"/>
    <w:rsid w:val="009E4022"/>
    <w:rsid w:val="009E4EFA"/>
    <w:rsid w:val="00A055FE"/>
    <w:rsid w:val="00A0647E"/>
    <w:rsid w:val="00A25FBF"/>
    <w:rsid w:val="00A334E9"/>
    <w:rsid w:val="00A467D8"/>
    <w:rsid w:val="00A60D2A"/>
    <w:rsid w:val="00A62AA0"/>
    <w:rsid w:val="00A62ABE"/>
    <w:rsid w:val="00A74A36"/>
    <w:rsid w:val="00A82884"/>
    <w:rsid w:val="00A84E2A"/>
    <w:rsid w:val="00A90D62"/>
    <w:rsid w:val="00A965D9"/>
    <w:rsid w:val="00A96832"/>
    <w:rsid w:val="00AA3849"/>
    <w:rsid w:val="00AB3BC5"/>
    <w:rsid w:val="00AC1881"/>
    <w:rsid w:val="00AD1AFF"/>
    <w:rsid w:val="00AD59ED"/>
    <w:rsid w:val="00AE2469"/>
    <w:rsid w:val="00AE44D5"/>
    <w:rsid w:val="00AE6FB2"/>
    <w:rsid w:val="00AF2599"/>
    <w:rsid w:val="00AF3AA7"/>
    <w:rsid w:val="00B03A9C"/>
    <w:rsid w:val="00B05553"/>
    <w:rsid w:val="00B07729"/>
    <w:rsid w:val="00B312CC"/>
    <w:rsid w:val="00B348C5"/>
    <w:rsid w:val="00B43100"/>
    <w:rsid w:val="00B54D8E"/>
    <w:rsid w:val="00B624F4"/>
    <w:rsid w:val="00B71FB7"/>
    <w:rsid w:val="00B73301"/>
    <w:rsid w:val="00B755D3"/>
    <w:rsid w:val="00B76A9D"/>
    <w:rsid w:val="00B774CE"/>
    <w:rsid w:val="00B80DCE"/>
    <w:rsid w:val="00B92D97"/>
    <w:rsid w:val="00BA2A03"/>
    <w:rsid w:val="00BB7753"/>
    <w:rsid w:val="00BC0B68"/>
    <w:rsid w:val="00BD0311"/>
    <w:rsid w:val="00BE0475"/>
    <w:rsid w:val="00BE0F04"/>
    <w:rsid w:val="00BE1D22"/>
    <w:rsid w:val="00BE6AFB"/>
    <w:rsid w:val="00C046B9"/>
    <w:rsid w:val="00C046D7"/>
    <w:rsid w:val="00C06653"/>
    <w:rsid w:val="00C168F0"/>
    <w:rsid w:val="00C178B8"/>
    <w:rsid w:val="00C21285"/>
    <w:rsid w:val="00C2132A"/>
    <w:rsid w:val="00C30729"/>
    <w:rsid w:val="00C30D58"/>
    <w:rsid w:val="00C349CE"/>
    <w:rsid w:val="00C35681"/>
    <w:rsid w:val="00C41AD0"/>
    <w:rsid w:val="00C50AFD"/>
    <w:rsid w:val="00C534AA"/>
    <w:rsid w:val="00C61CE2"/>
    <w:rsid w:val="00C634F6"/>
    <w:rsid w:val="00C66818"/>
    <w:rsid w:val="00C92237"/>
    <w:rsid w:val="00C9719A"/>
    <w:rsid w:val="00C979BB"/>
    <w:rsid w:val="00CA186C"/>
    <w:rsid w:val="00CA4F2E"/>
    <w:rsid w:val="00CB2E09"/>
    <w:rsid w:val="00CB75FC"/>
    <w:rsid w:val="00CC0679"/>
    <w:rsid w:val="00CC30DC"/>
    <w:rsid w:val="00CD036E"/>
    <w:rsid w:val="00CD1772"/>
    <w:rsid w:val="00CE5163"/>
    <w:rsid w:val="00CE73CB"/>
    <w:rsid w:val="00CF6BE9"/>
    <w:rsid w:val="00D0365A"/>
    <w:rsid w:val="00D10DD5"/>
    <w:rsid w:val="00D40785"/>
    <w:rsid w:val="00D6300C"/>
    <w:rsid w:val="00D6446C"/>
    <w:rsid w:val="00D73A82"/>
    <w:rsid w:val="00D75387"/>
    <w:rsid w:val="00D757C0"/>
    <w:rsid w:val="00D770F1"/>
    <w:rsid w:val="00D831D1"/>
    <w:rsid w:val="00D9638A"/>
    <w:rsid w:val="00D96908"/>
    <w:rsid w:val="00DA0028"/>
    <w:rsid w:val="00DB200D"/>
    <w:rsid w:val="00DF388F"/>
    <w:rsid w:val="00E1091D"/>
    <w:rsid w:val="00E115A3"/>
    <w:rsid w:val="00E14C34"/>
    <w:rsid w:val="00E20B76"/>
    <w:rsid w:val="00E20E04"/>
    <w:rsid w:val="00E24A4F"/>
    <w:rsid w:val="00E3145E"/>
    <w:rsid w:val="00E3579B"/>
    <w:rsid w:val="00E57EAD"/>
    <w:rsid w:val="00E62BD1"/>
    <w:rsid w:val="00E641ED"/>
    <w:rsid w:val="00E67448"/>
    <w:rsid w:val="00E767D4"/>
    <w:rsid w:val="00E81A54"/>
    <w:rsid w:val="00E87974"/>
    <w:rsid w:val="00E905F5"/>
    <w:rsid w:val="00EA2FC5"/>
    <w:rsid w:val="00EB47ED"/>
    <w:rsid w:val="00EB5151"/>
    <w:rsid w:val="00EC08D8"/>
    <w:rsid w:val="00EE1D1A"/>
    <w:rsid w:val="00EE44DD"/>
    <w:rsid w:val="00F02D3D"/>
    <w:rsid w:val="00F042A0"/>
    <w:rsid w:val="00F0495B"/>
    <w:rsid w:val="00F13530"/>
    <w:rsid w:val="00F1427F"/>
    <w:rsid w:val="00F17B23"/>
    <w:rsid w:val="00F229CB"/>
    <w:rsid w:val="00F36E7F"/>
    <w:rsid w:val="00F4041F"/>
    <w:rsid w:val="00F45C71"/>
    <w:rsid w:val="00F5328E"/>
    <w:rsid w:val="00F53A32"/>
    <w:rsid w:val="00F53C90"/>
    <w:rsid w:val="00F613A0"/>
    <w:rsid w:val="00F62B0D"/>
    <w:rsid w:val="00F8195A"/>
    <w:rsid w:val="00F824C1"/>
    <w:rsid w:val="00F86CFA"/>
    <w:rsid w:val="00F94BDB"/>
    <w:rsid w:val="00F962D3"/>
    <w:rsid w:val="00FA102B"/>
    <w:rsid w:val="00FA1CBF"/>
    <w:rsid w:val="00FB103E"/>
    <w:rsid w:val="00FB32B5"/>
    <w:rsid w:val="00FB3A37"/>
    <w:rsid w:val="00FB5808"/>
    <w:rsid w:val="00FC3516"/>
    <w:rsid w:val="00FC3834"/>
    <w:rsid w:val="00FC5C6C"/>
    <w:rsid w:val="00FD2439"/>
    <w:rsid w:val="00FD32C0"/>
    <w:rsid w:val="00FD70BC"/>
    <w:rsid w:val="00FF0C16"/>
    <w:rsid w:val="00FF12FD"/>
    <w:rsid w:val="00FF3E21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e">
    <w:name w:val="Normal"/>
    <w:qFormat/>
    <w:rsid w:val="0016735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349CE"/>
    <w:pPr>
      <w:pBdr>
        <w:bottom w:val="thinThickSmallGap" w:sz="12" w:space="1" w:color="943634"/>
      </w:pBdr>
      <w:suppressAutoHyphens w:val="0"/>
      <w:spacing w:before="400" w:after="200" w:line="252" w:lineRule="auto"/>
      <w:jc w:val="center"/>
      <w:outlineLvl w:val="0"/>
    </w:pPr>
    <w:rPr>
      <w:rFonts w:ascii="Cambria" w:eastAsia="Calibri" w:hAnsi="Cambria"/>
      <w:caps/>
      <w:color w:val="632423"/>
      <w:spacing w:val="20"/>
      <w:sz w:val="28"/>
      <w:szCs w:val="28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349CE"/>
    <w:pPr>
      <w:pBdr>
        <w:bottom w:val="single" w:sz="4" w:space="1" w:color="622423"/>
      </w:pBdr>
      <w:suppressAutoHyphens w:val="0"/>
      <w:spacing w:before="400" w:after="200" w:line="252" w:lineRule="auto"/>
      <w:jc w:val="center"/>
      <w:outlineLvl w:val="1"/>
    </w:pPr>
    <w:rPr>
      <w:rFonts w:ascii="Cambria" w:eastAsia="Calibri" w:hAnsi="Cambria"/>
      <w:caps/>
      <w:color w:val="632423"/>
      <w:spacing w:val="15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349CE"/>
    <w:pPr>
      <w:pBdr>
        <w:top w:val="dotted" w:sz="4" w:space="1" w:color="622423"/>
        <w:bottom w:val="dotted" w:sz="4" w:space="1" w:color="622423"/>
      </w:pBdr>
      <w:suppressAutoHyphens w:val="0"/>
      <w:spacing w:before="300" w:after="200" w:line="252" w:lineRule="auto"/>
      <w:jc w:val="center"/>
      <w:outlineLvl w:val="2"/>
    </w:pPr>
    <w:rPr>
      <w:rFonts w:ascii="Cambria" w:eastAsia="Calibri" w:hAnsi="Cambria"/>
      <w:caps/>
      <w:color w:val="622423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349CE"/>
    <w:pPr>
      <w:pBdr>
        <w:bottom w:val="dotted" w:sz="4" w:space="1" w:color="943634"/>
      </w:pBdr>
      <w:suppressAutoHyphens w:val="0"/>
      <w:spacing w:after="120" w:line="252" w:lineRule="auto"/>
      <w:jc w:val="center"/>
      <w:outlineLvl w:val="3"/>
    </w:pPr>
    <w:rPr>
      <w:rFonts w:ascii="Cambria" w:eastAsia="Calibri" w:hAnsi="Cambria"/>
      <w:caps/>
      <w:color w:val="622423"/>
      <w:spacing w:val="10"/>
      <w:sz w:val="22"/>
      <w:szCs w:val="22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349CE"/>
    <w:pPr>
      <w:suppressAutoHyphens w:val="0"/>
      <w:spacing w:before="320" w:after="120" w:line="252" w:lineRule="auto"/>
      <w:jc w:val="center"/>
      <w:outlineLvl w:val="4"/>
    </w:pPr>
    <w:rPr>
      <w:rFonts w:ascii="Cambria" w:eastAsia="Calibri" w:hAnsi="Cambria"/>
      <w:caps/>
      <w:color w:val="622423"/>
      <w:spacing w:val="10"/>
      <w:sz w:val="22"/>
      <w:szCs w:val="22"/>
      <w:lang w:val="en-US" w:eastAsia="en-US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349CE"/>
    <w:pPr>
      <w:suppressAutoHyphens w:val="0"/>
      <w:spacing w:after="120" w:line="252" w:lineRule="auto"/>
      <w:jc w:val="center"/>
      <w:outlineLvl w:val="5"/>
    </w:pPr>
    <w:rPr>
      <w:rFonts w:ascii="Cambria" w:eastAsia="Calibri" w:hAnsi="Cambria"/>
      <w:caps/>
      <w:color w:val="943634"/>
      <w:spacing w:val="10"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349CE"/>
    <w:pPr>
      <w:suppressAutoHyphens w:val="0"/>
      <w:spacing w:after="120" w:line="252" w:lineRule="auto"/>
      <w:jc w:val="center"/>
      <w:outlineLvl w:val="6"/>
    </w:pPr>
    <w:rPr>
      <w:rFonts w:ascii="Cambria" w:eastAsia="Calibri" w:hAnsi="Cambria"/>
      <w:i/>
      <w:iCs/>
      <w:caps/>
      <w:color w:val="943634"/>
      <w:spacing w:val="10"/>
      <w:sz w:val="22"/>
      <w:szCs w:val="22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349CE"/>
    <w:pPr>
      <w:suppressAutoHyphens w:val="0"/>
      <w:spacing w:after="120" w:line="252" w:lineRule="auto"/>
      <w:jc w:val="center"/>
      <w:outlineLvl w:val="7"/>
    </w:pPr>
    <w:rPr>
      <w:rFonts w:ascii="Cambria" w:eastAsia="Calibri" w:hAnsi="Cambria"/>
      <w:caps/>
      <w:spacing w:val="10"/>
      <w:sz w:val="20"/>
      <w:szCs w:val="20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349CE"/>
    <w:pPr>
      <w:suppressAutoHyphens w:val="0"/>
      <w:spacing w:after="120" w:line="252" w:lineRule="auto"/>
      <w:jc w:val="center"/>
      <w:outlineLvl w:val="8"/>
    </w:pPr>
    <w:rPr>
      <w:rFonts w:ascii="Cambria" w:eastAsia="Calibri" w:hAnsi="Cambria"/>
      <w:i/>
      <w:iCs/>
      <w:caps/>
      <w:spacing w:val="10"/>
      <w:sz w:val="20"/>
      <w:szCs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349CE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349CE"/>
    <w:rPr>
      <w:rFonts w:cs="Times New Roman"/>
      <w:caps/>
      <w:color w:val="632423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349CE"/>
    <w:rPr>
      <w:rFonts w:eastAsia="Times New Roman" w:cs="Times New Roman"/>
      <w:caps/>
      <w:color w:val="622423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C349CE"/>
    <w:rPr>
      <w:rFonts w:eastAsia="Times New Roman" w:cs="Times New Roman"/>
      <w:caps/>
      <w:color w:val="622423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C349CE"/>
    <w:rPr>
      <w:rFonts w:eastAsia="Times New Roman" w:cs="Times New Roman"/>
      <w:caps/>
      <w:color w:val="622423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C349CE"/>
    <w:rPr>
      <w:rFonts w:eastAsia="Times New Roman" w:cs="Times New Roman"/>
      <w:caps/>
      <w:color w:val="943634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C349CE"/>
    <w:rPr>
      <w:rFonts w:eastAsia="Times New Roman" w:cs="Times New Roman"/>
      <w:i/>
      <w:iCs/>
      <w:caps/>
      <w:color w:val="943634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C349CE"/>
    <w:rPr>
      <w:rFonts w:eastAsia="Times New Roman" w:cs="Times New Roman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C349CE"/>
    <w:rPr>
      <w:rFonts w:eastAsia="Times New Roman" w:cs="Times New Roman"/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C349CE"/>
    <w:pPr>
      <w:suppressAutoHyphens w:val="0"/>
      <w:spacing w:after="200" w:line="252" w:lineRule="auto"/>
    </w:pPr>
    <w:rPr>
      <w:rFonts w:ascii="Cambria" w:eastAsia="Calibri" w:hAnsi="Cambria"/>
      <w:caps/>
      <w:spacing w:val="10"/>
      <w:sz w:val="18"/>
      <w:szCs w:val="18"/>
      <w:lang w:val="en-US" w:eastAsia="en-US"/>
    </w:rPr>
  </w:style>
  <w:style w:type="paragraph" w:styleId="Titolo">
    <w:name w:val="Title"/>
    <w:basedOn w:val="Normale"/>
    <w:next w:val="Normale"/>
    <w:link w:val="TitoloCarattere"/>
    <w:uiPriority w:val="99"/>
    <w:qFormat/>
    <w:rsid w:val="00C349CE"/>
    <w:pPr>
      <w:pBdr>
        <w:top w:val="dotted" w:sz="2" w:space="1" w:color="632423"/>
        <w:bottom w:val="dotted" w:sz="2" w:space="6" w:color="632423"/>
      </w:pBdr>
      <w:suppressAutoHyphens w:val="0"/>
      <w:spacing w:before="500" w:after="300"/>
      <w:jc w:val="center"/>
    </w:pPr>
    <w:rPr>
      <w:rFonts w:ascii="Cambria" w:eastAsia="Calibri" w:hAnsi="Cambria"/>
      <w:caps/>
      <w:color w:val="632423"/>
      <w:spacing w:val="50"/>
      <w:sz w:val="44"/>
      <w:szCs w:val="44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349CE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C349CE"/>
    <w:pPr>
      <w:suppressAutoHyphens w:val="0"/>
      <w:spacing w:after="560"/>
      <w:jc w:val="center"/>
    </w:pPr>
    <w:rPr>
      <w:rFonts w:ascii="Cambria" w:eastAsia="Calibri" w:hAnsi="Cambria"/>
      <w:caps/>
      <w:spacing w:val="20"/>
      <w:sz w:val="18"/>
      <w:szCs w:val="18"/>
      <w:lang w:val="en-US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C349CE"/>
    <w:rPr>
      <w:rFonts w:eastAsia="Times New Roman" w:cs="Times New Roman"/>
      <w:caps/>
      <w:spacing w:val="20"/>
      <w:sz w:val="18"/>
      <w:szCs w:val="18"/>
    </w:rPr>
  </w:style>
  <w:style w:type="character" w:styleId="Enfasigrassetto">
    <w:name w:val="Strong"/>
    <w:basedOn w:val="Carpredefinitoparagrafo"/>
    <w:uiPriority w:val="99"/>
    <w:qFormat/>
    <w:rsid w:val="00C349CE"/>
    <w:rPr>
      <w:rFonts w:cs="Times New Roman"/>
      <w:b/>
      <w:color w:val="943634"/>
      <w:spacing w:val="5"/>
    </w:rPr>
  </w:style>
  <w:style w:type="character" w:styleId="Enfasicorsivo">
    <w:name w:val="Emphasis"/>
    <w:basedOn w:val="Carpredefinitoparagrafo"/>
    <w:uiPriority w:val="99"/>
    <w:qFormat/>
    <w:rsid w:val="00C349CE"/>
    <w:rPr>
      <w:rFonts w:cs="Times New Roman"/>
      <w:caps/>
      <w:spacing w:val="5"/>
      <w:sz w:val="20"/>
    </w:rPr>
  </w:style>
  <w:style w:type="paragraph" w:styleId="Nessunaspaziatura">
    <w:name w:val="No Spacing"/>
    <w:basedOn w:val="Normale"/>
    <w:link w:val="NessunaspaziaturaCarattere"/>
    <w:uiPriority w:val="99"/>
    <w:qFormat/>
    <w:rsid w:val="00C349CE"/>
    <w:pPr>
      <w:suppressAutoHyphens w:val="0"/>
    </w:pPr>
    <w:rPr>
      <w:rFonts w:ascii="Cambria" w:eastAsia="Calibri" w:hAnsi="Cambria"/>
      <w:sz w:val="22"/>
      <w:szCs w:val="22"/>
      <w:lang w:val="en-US"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C349CE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C349CE"/>
    <w:pPr>
      <w:suppressAutoHyphens w:val="0"/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/>
    </w:rPr>
  </w:style>
  <w:style w:type="paragraph" w:styleId="Citazione">
    <w:name w:val="Quote"/>
    <w:basedOn w:val="Normale"/>
    <w:next w:val="Normale"/>
    <w:link w:val="CitazioneCarattere"/>
    <w:uiPriority w:val="99"/>
    <w:qFormat/>
    <w:rsid w:val="00C349CE"/>
    <w:pPr>
      <w:suppressAutoHyphens w:val="0"/>
      <w:spacing w:after="200" w:line="252" w:lineRule="auto"/>
    </w:pPr>
    <w:rPr>
      <w:rFonts w:ascii="Cambria" w:eastAsia="Calibri" w:hAnsi="Cambria"/>
      <w:i/>
      <w:iCs/>
      <w:sz w:val="22"/>
      <w:szCs w:val="22"/>
      <w:lang w:val="en-US" w:eastAsia="en-US"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C349CE"/>
    <w:rPr>
      <w:rFonts w:eastAsia="Times New Roman" w:cs="Times New Roman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C349CE"/>
    <w:pPr>
      <w:pBdr>
        <w:top w:val="dotted" w:sz="2" w:space="10" w:color="632423"/>
        <w:bottom w:val="dotted" w:sz="2" w:space="4" w:color="632423"/>
      </w:pBdr>
      <w:suppressAutoHyphens w:val="0"/>
      <w:spacing w:before="160" w:after="200" w:line="300" w:lineRule="auto"/>
      <w:ind w:left="1440" w:right="1440"/>
    </w:pPr>
    <w:rPr>
      <w:rFonts w:ascii="Cambria" w:eastAsia="Calibri" w:hAnsi="Cambria"/>
      <w:caps/>
      <w:color w:val="622423"/>
      <w:spacing w:val="5"/>
      <w:sz w:val="20"/>
      <w:szCs w:val="20"/>
      <w:lang w:val="en-US"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C349CE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Enfasidelicata">
    <w:name w:val="Subtle Emphasis"/>
    <w:basedOn w:val="Carpredefinitoparagrafo"/>
    <w:uiPriority w:val="99"/>
    <w:qFormat/>
    <w:rsid w:val="00C349CE"/>
    <w:rPr>
      <w:rFonts w:cs="Times New Roman"/>
      <w:i/>
    </w:rPr>
  </w:style>
  <w:style w:type="character" w:styleId="Enfasiintensa">
    <w:name w:val="Intense Emphasis"/>
    <w:basedOn w:val="Carpredefinitoparagrafo"/>
    <w:uiPriority w:val="99"/>
    <w:qFormat/>
    <w:rsid w:val="00C349CE"/>
    <w:rPr>
      <w:rFonts w:cs="Times New Roman"/>
      <w:i/>
      <w:caps/>
      <w:spacing w:val="10"/>
      <w:sz w:val="20"/>
    </w:rPr>
  </w:style>
  <w:style w:type="character" w:styleId="Riferimentodelicato">
    <w:name w:val="Subtle Reference"/>
    <w:basedOn w:val="Carpredefinitoparagrafo"/>
    <w:uiPriority w:val="99"/>
    <w:qFormat/>
    <w:rsid w:val="00C349CE"/>
    <w:rPr>
      <w:rFonts w:ascii="Calibri" w:hAnsi="Calibri" w:cs="Times New Roman"/>
      <w:i/>
      <w:iCs/>
      <w:color w:val="622423"/>
    </w:rPr>
  </w:style>
  <w:style w:type="character" w:styleId="Riferimentointenso">
    <w:name w:val="Intense Reference"/>
    <w:basedOn w:val="Carpredefinitoparagrafo"/>
    <w:uiPriority w:val="99"/>
    <w:qFormat/>
    <w:rsid w:val="00C349CE"/>
    <w:rPr>
      <w:rFonts w:ascii="Calibri" w:hAnsi="Calibri" w:cs="Times New Roman"/>
      <w:b/>
      <w:i/>
      <w:color w:val="622423"/>
    </w:rPr>
  </w:style>
  <w:style w:type="character" w:styleId="Titolodellibro">
    <w:name w:val="Book Title"/>
    <w:basedOn w:val="Carpredefinitoparagrafo"/>
    <w:uiPriority w:val="99"/>
    <w:qFormat/>
    <w:rsid w:val="00C349CE"/>
    <w:rPr>
      <w:rFonts w:cs="Times New Roman"/>
      <w:caps/>
      <w:color w:val="622423"/>
      <w:spacing w:val="5"/>
      <w:u w:color="622423"/>
    </w:rPr>
  </w:style>
  <w:style w:type="paragraph" w:styleId="Titolosommario">
    <w:name w:val="TOC Heading"/>
    <w:basedOn w:val="Titolo1"/>
    <w:next w:val="Normale"/>
    <w:uiPriority w:val="99"/>
    <w:qFormat/>
    <w:rsid w:val="00C349CE"/>
    <w:pPr>
      <w:outlineLvl w:val="9"/>
    </w:pPr>
  </w:style>
  <w:style w:type="paragraph" w:styleId="Intestazione">
    <w:name w:val="header"/>
    <w:basedOn w:val="Normale"/>
    <w:link w:val="IntestazioneCarattere"/>
    <w:uiPriority w:val="99"/>
    <w:rsid w:val="001673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67351"/>
    <w:rPr>
      <w:rFonts w:ascii="Times New Roman" w:hAnsi="Times New Roman" w:cs="Times New Roman"/>
      <w:sz w:val="24"/>
      <w:szCs w:val="24"/>
      <w:lang w:val="it-IT" w:eastAsia="ar-SA" w:bidi="ar-SA"/>
    </w:rPr>
  </w:style>
  <w:style w:type="paragraph" w:styleId="Pidipagina">
    <w:name w:val="footer"/>
    <w:basedOn w:val="Normale"/>
    <w:link w:val="PidipaginaCarattere"/>
    <w:uiPriority w:val="99"/>
    <w:rsid w:val="001673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67351"/>
    <w:rPr>
      <w:rFonts w:ascii="Times New Roman" w:hAnsi="Times New Roman" w:cs="Times New Roman"/>
      <w:sz w:val="24"/>
      <w:szCs w:val="24"/>
      <w:lang w:val="it-IT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locked/>
    <w:rsid w:val="00125A61"/>
    <w:pPr>
      <w:spacing w:line="360" w:lineRule="auto"/>
      <w:ind w:left="708"/>
      <w:jc w:val="both"/>
    </w:pPr>
    <w:rPr>
      <w:rFonts w:ascii="Arial Narrow" w:hAnsi="Arial Narrow"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25A61"/>
    <w:rPr>
      <w:rFonts w:ascii="Arial Narrow" w:hAnsi="Arial Narrow" w:cs="Times New Roman"/>
      <w:iCs/>
      <w:sz w:val="24"/>
      <w:szCs w:val="24"/>
      <w:lang w:val="it-IT" w:eastAsia="ar-SA" w:bidi="ar-SA"/>
    </w:rPr>
  </w:style>
  <w:style w:type="table" w:styleId="Grigliatabella">
    <w:name w:val="Table Grid"/>
    <w:basedOn w:val="Tabellanormale"/>
    <w:uiPriority w:val="99"/>
    <w:locked/>
    <w:rsid w:val="00125A6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locked/>
    <w:rsid w:val="006D767D"/>
    <w:rPr>
      <w:rFonts w:cs="Times New Roman"/>
    </w:rPr>
  </w:style>
  <w:style w:type="character" w:styleId="Collegamentoipertestuale">
    <w:name w:val="Hyperlink"/>
    <w:basedOn w:val="Carpredefinitoparagrafo"/>
    <w:uiPriority w:val="99"/>
    <w:locked/>
    <w:rsid w:val="001C4E42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locked/>
    <w:rsid w:val="00875E7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51AB4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locked/>
    <w:rsid w:val="001679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A2464"/>
    <w:rPr>
      <w:rFonts w:ascii="Times New Roman" w:hAnsi="Times New Roman" w:cs="Times New Roman"/>
      <w:sz w:val="20"/>
      <w:szCs w:val="20"/>
      <w:lang w:eastAsia="ar-SA" w:bidi="ar-SA"/>
    </w:rPr>
  </w:style>
  <w:style w:type="character" w:styleId="Rimandonotaapidipagina">
    <w:name w:val="footnote reference"/>
    <w:basedOn w:val="Carpredefinitoparagrafo"/>
    <w:uiPriority w:val="99"/>
    <w:semiHidden/>
    <w:locked/>
    <w:rsid w:val="00167947"/>
    <w:rPr>
      <w:rFonts w:cs="Times New Roman"/>
      <w:vertAlign w:val="superscript"/>
    </w:rPr>
  </w:style>
  <w:style w:type="paragraph" w:customStyle="1" w:styleId="Standard">
    <w:name w:val="Standard"/>
    <w:rsid w:val="004B0D3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customStyle="1" w:styleId="Contenutotabella">
    <w:name w:val="Contenuto tabella"/>
    <w:basedOn w:val="Normale"/>
    <w:uiPriority w:val="99"/>
    <w:rsid w:val="0014093D"/>
    <w:pPr>
      <w:widowControl w:val="0"/>
      <w:suppressLineNumbers/>
    </w:pPr>
    <w:rPr>
      <w:kern w:val="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2F1A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A3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e">
    <w:name w:val="Normal"/>
    <w:qFormat/>
    <w:rsid w:val="0016735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349CE"/>
    <w:pPr>
      <w:pBdr>
        <w:bottom w:val="thinThickSmallGap" w:sz="12" w:space="1" w:color="943634"/>
      </w:pBdr>
      <w:suppressAutoHyphens w:val="0"/>
      <w:spacing w:before="400" w:after="200" w:line="252" w:lineRule="auto"/>
      <w:jc w:val="center"/>
      <w:outlineLvl w:val="0"/>
    </w:pPr>
    <w:rPr>
      <w:rFonts w:ascii="Cambria" w:eastAsia="Calibri" w:hAnsi="Cambria"/>
      <w:caps/>
      <w:color w:val="632423"/>
      <w:spacing w:val="20"/>
      <w:sz w:val="28"/>
      <w:szCs w:val="28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349CE"/>
    <w:pPr>
      <w:pBdr>
        <w:bottom w:val="single" w:sz="4" w:space="1" w:color="622423"/>
      </w:pBdr>
      <w:suppressAutoHyphens w:val="0"/>
      <w:spacing w:before="400" w:after="200" w:line="252" w:lineRule="auto"/>
      <w:jc w:val="center"/>
      <w:outlineLvl w:val="1"/>
    </w:pPr>
    <w:rPr>
      <w:rFonts w:ascii="Cambria" w:eastAsia="Calibri" w:hAnsi="Cambria"/>
      <w:caps/>
      <w:color w:val="632423"/>
      <w:spacing w:val="15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349CE"/>
    <w:pPr>
      <w:pBdr>
        <w:top w:val="dotted" w:sz="4" w:space="1" w:color="622423"/>
        <w:bottom w:val="dotted" w:sz="4" w:space="1" w:color="622423"/>
      </w:pBdr>
      <w:suppressAutoHyphens w:val="0"/>
      <w:spacing w:before="300" w:after="200" w:line="252" w:lineRule="auto"/>
      <w:jc w:val="center"/>
      <w:outlineLvl w:val="2"/>
    </w:pPr>
    <w:rPr>
      <w:rFonts w:ascii="Cambria" w:eastAsia="Calibri" w:hAnsi="Cambria"/>
      <w:caps/>
      <w:color w:val="622423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349CE"/>
    <w:pPr>
      <w:pBdr>
        <w:bottom w:val="dotted" w:sz="4" w:space="1" w:color="943634"/>
      </w:pBdr>
      <w:suppressAutoHyphens w:val="0"/>
      <w:spacing w:after="120" w:line="252" w:lineRule="auto"/>
      <w:jc w:val="center"/>
      <w:outlineLvl w:val="3"/>
    </w:pPr>
    <w:rPr>
      <w:rFonts w:ascii="Cambria" w:eastAsia="Calibri" w:hAnsi="Cambria"/>
      <w:caps/>
      <w:color w:val="622423"/>
      <w:spacing w:val="10"/>
      <w:sz w:val="22"/>
      <w:szCs w:val="22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349CE"/>
    <w:pPr>
      <w:suppressAutoHyphens w:val="0"/>
      <w:spacing w:before="320" w:after="120" w:line="252" w:lineRule="auto"/>
      <w:jc w:val="center"/>
      <w:outlineLvl w:val="4"/>
    </w:pPr>
    <w:rPr>
      <w:rFonts w:ascii="Cambria" w:eastAsia="Calibri" w:hAnsi="Cambria"/>
      <w:caps/>
      <w:color w:val="622423"/>
      <w:spacing w:val="10"/>
      <w:sz w:val="22"/>
      <w:szCs w:val="22"/>
      <w:lang w:val="en-US" w:eastAsia="en-US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349CE"/>
    <w:pPr>
      <w:suppressAutoHyphens w:val="0"/>
      <w:spacing w:after="120" w:line="252" w:lineRule="auto"/>
      <w:jc w:val="center"/>
      <w:outlineLvl w:val="5"/>
    </w:pPr>
    <w:rPr>
      <w:rFonts w:ascii="Cambria" w:eastAsia="Calibri" w:hAnsi="Cambria"/>
      <w:caps/>
      <w:color w:val="943634"/>
      <w:spacing w:val="10"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349CE"/>
    <w:pPr>
      <w:suppressAutoHyphens w:val="0"/>
      <w:spacing w:after="120" w:line="252" w:lineRule="auto"/>
      <w:jc w:val="center"/>
      <w:outlineLvl w:val="6"/>
    </w:pPr>
    <w:rPr>
      <w:rFonts w:ascii="Cambria" w:eastAsia="Calibri" w:hAnsi="Cambria"/>
      <w:i/>
      <w:iCs/>
      <w:caps/>
      <w:color w:val="943634"/>
      <w:spacing w:val="10"/>
      <w:sz w:val="22"/>
      <w:szCs w:val="22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349CE"/>
    <w:pPr>
      <w:suppressAutoHyphens w:val="0"/>
      <w:spacing w:after="120" w:line="252" w:lineRule="auto"/>
      <w:jc w:val="center"/>
      <w:outlineLvl w:val="7"/>
    </w:pPr>
    <w:rPr>
      <w:rFonts w:ascii="Cambria" w:eastAsia="Calibri" w:hAnsi="Cambria"/>
      <w:caps/>
      <w:spacing w:val="10"/>
      <w:sz w:val="20"/>
      <w:szCs w:val="20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349CE"/>
    <w:pPr>
      <w:suppressAutoHyphens w:val="0"/>
      <w:spacing w:after="120" w:line="252" w:lineRule="auto"/>
      <w:jc w:val="center"/>
      <w:outlineLvl w:val="8"/>
    </w:pPr>
    <w:rPr>
      <w:rFonts w:ascii="Cambria" w:eastAsia="Calibri" w:hAnsi="Cambria"/>
      <w:i/>
      <w:iCs/>
      <w:caps/>
      <w:spacing w:val="10"/>
      <w:sz w:val="20"/>
      <w:szCs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349CE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349CE"/>
    <w:rPr>
      <w:rFonts w:cs="Times New Roman"/>
      <w:caps/>
      <w:color w:val="632423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349CE"/>
    <w:rPr>
      <w:rFonts w:eastAsia="Times New Roman" w:cs="Times New Roman"/>
      <w:caps/>
      <w:color w:val="622423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C349CE"/>
    <w:rPr>
      <w:rFonts w:eastAsia="Times New Roman" w:cs="Times New Roman"/>
      <w:caps/>
      <w:color w:val="622423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C349CE"/>
    <w:rPr>
      <w:rFonts w:eastAsia="Times New Roman" w:cs="Times New Roman"/>
      <w:caps/>
      <w:color w:val="622423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C349CE"/>
    <w:rPr>
      <w:rFonts w:eastAsia="Times New Roman" w:cs="Times New Roman"/>
      <w:caps/>
      <w:color w:val="943634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C349CE"/>
    <w:rPr>
      <w:rFonts w:eastAsia="Times New Roman" w:cs="Times New Roman"/>
      <w:i/>
      <w:iCs/>
      <w:caps/>
      <w:color w:val="943634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C349CE"/>
    <w:rPr>
      <w:rFonts w:eastAsia="Times New Roman" w:cs="Times New Roman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C349CE"/>
    <w:rPr>
      <w:rFonts w:eastAsia="Times New Roman" w:cs="Times New Roman"/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C349CE"/>
    <w:pPr>
      <w:suppressAutoHyphens w:val="0"/>
      <w:spacing w:after="200" w:line="252" w:lineRule="auto"/>
    </w:pPr>
    <w:rPr>
      <w:rFonts w:ascii="Cambria" w:eastAsia="Calibri" w:hAnsi="Cambria"/>
      <w:caps/>
      <w:spacing w:val="10"/>
      <w:sz w:val="18"/>
      <w:szCs w:val="18"/>
      <w:lang w:val="en-US" w:eastAsia="en-US"/>
    </w:rPr>
  </w:style>
  <w:style w:type="paragraph" w:styleId="Titolo">
    <w:name w:val="Title"/>
    <w:basedOn w:val="Normale"/>
    <w:next w:val="Normale"/>
    <w:link w:val="TitoloCarattere"/>
    <w:uiPriority w:val="99"/>
    <w:qFormat/>
    <w:rsid w:val="00C349CE"/>
    <w:pPr>
      <w:pBdr>
        <w:top w:val="dotted" w:sz="2" w:space="1" w:color="632423"/>
        <w:bottom w:val="dotted" w:sz="2" w:space="6" w:color="632423"/>
      </w:pBdr>
      <w:suppressAutoHyphens w:val="0"/>
      <w:spacing w:before="500" w:after="300"/>
      <w:jc w:val="center"/>
    </w:pPr>
    <w:rPr>
      <w:rFonts w:ascii="Cambria" w:eastAsia="Calibri" w:hAnsi="Cambria"/>
      <w:caps/>
      <w:color w:val="632423"/>
      <w:spacing w:val="50"/>
      <w:sz w:val="44"/>
      <w:szCs w:val="44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349CE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C349CE"/>
    <w:pPr>
      <w:suppressAutoHyphens w:val="0"/>
      <w:spacing w:after="560"/>
      <w:jc w:val="center"/>
    </w:pPr>
    <w:rPr>
      <w:rFonts w:ascii="Cambria" w:eastAsia="Calibri" w:hAnsi="Cambria"/>
      <w:caps/>
      <w:spacing w:val="20"/>
      <w:sz w:val="18"/>
      <w:szCs w:val="18"/>
      <w:lang w:val="en-US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C349CE"/>
    <w:rPr>
      <w:rFonts w:eastAsia="Times New Roman" w:cs="Times New Roman"/>
      <w:caps/>
      <w:spacing w:val="20"/>
      <w:sz w:val="18"/>
      <w:szCs w:val="18"/>
    </w:rPr>
  </w:style>
  <w:style w:type="character" w:styleId="Enfasigrassetto">
    <w:name w:val="Strong"/>
    <w:basedOn w:val="Carpredefinitoparagrafo"/>
    <w:uiPriority w:val="99"/>
    <w:qFormat/>
    <w:rsid w:val="00C349CE"/>
    <w:rPr>
      <w:rFonts w:cs="Times New Roman"/>
      <w:b/>
      <w:color w:val="943634"/>
      <w:spacing w:val="5"/>
    </w:rPr>
  </w:style>
  <w:style w:type="character" w:styleId="Enfasicorsivo">
    <w:name w:val="Emphasis"/>
    <w:basedOn w:val="Carpredefinitoparagrafo"/>
    <w:uiPriority w:val="99"/>
    <w:qFormat/>
    <w:rsid w:val="00C349CE"/>
    <w:rPr>
      <w:rFonts w:cs="Times New Roman"/>
      <w:caps/>
      <w:spacing w:val="5"/>
      <w:sz w:val="20"/>
    </w:rPr>
  </w:style>
  <w:style w:type="paragraph" w:styleId="Nessunaspaziatura">
    <w:name w:val="No Spacing"/>
    <w:basedOn w:val="Normale"/>
    <w:link w:val="NessunaspaziaturaCarattere"/>
    <w:uiPriority w:val="99"/>
    <w:qFormat/>
    <w:rsid w:val="00C349CE"/>
    <w:pPr>
      <w:suppressAutoHyphens w:val="0"/>
    </w:pPr>
    <w:rPr>
      <w:rFonts w:ascii="Cambria" w:eastAsia="Calibri" w:hAnsi="Cambria"/>
      <w:sz w:val="22"/>
      <w:szCs w:val="22"/>
      <w:lang w:val="en-US"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C349CE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C349CE"/>
    <w:pPr>
      <w:suppressAutoHyphens w:val="0"/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/>
    </w:rPr>
  </w:style>
  <w:style w:type="paragraph" w:styleId="Citazione">
    <w:name w:val="Quote"/>
    <w:basedOn w:val="Normale"/>
    <w:next w:val="Normale"/>
    <w:link w:val="CitazioneCarattere"/>
    <w:uiPriority w:val="99"/>
    <w:qFormat/>
    <w:rsid w:val="00C349CE"/>
    <w:pPr>
      <w:suppressAutoHyphens w:val="0"/>
      <w:spacing w:after="200" w:line="252" w:lineRule="auto"/>
    </w:pPr>
    <w:rPr>
      <w:rFonts w:ascii="Cambria" w:eastAsia="Calibri" w:hAnsi="Cambria"/>
      <w:i/>
      <w:iCs/>
      <w:sz w:val="22"/>
      <w:szCs w:val="22"/>
      <w:lang w:val="en-US" w:eastAsia="en-US"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C349CE"/>
    <w:rPr>
      <w:rFonts w:eastAsia="Times New Roman" w:cs="Times New Roman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C349CE"/>
    <w:pPr>
      <w:pBdr>
        <w:top w:val="dotted" w:sz="2" w:space="10" w:color="632423"/>
        <w:bottom w:val="dotted" w:sz="2" w:space="4" w:color="632423"/>
      </w:pBdr>
      <w:suppressAutoHyphens w:val="0"/>
      <w:spacing w:before="160" w:after="200" w:line="300" w:lineRule="auto"/>
      <w:ind w:left="1440" w:right="1440"/>
    </w:pPr>
    <w:rPr>
      <w:rFonts w:ascii="Cambria" w:eastAsia="Calibri" w:hAnsi="Cambria"/>
      <w:caps/>
      <w:color w:val="622423"/>
      <w:spacing w:val="5"/>
      <w:sz w:val="20"/>
      <w:szCs w:val="20"/>
      <w:lang w:val="en-US"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C349CE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Enfasidelicata">
    <w:name w:val="Subtle Emphasis"/>
    <w:basedOn w:val="Carpredefinitoparagrafo"/>
    <w:uiPriority w:val="99"/>
    <w:qFormat/>
    <w:rsid w:val="00C349CE"/>
    <w:rPr>
      <w:rFonts w:cs="Times New Roman"/>
      <w:i/>
    </w:rPr>
  </w:style>
  <w:style w:type="character" w:styleId="Enfasiintensa">
    <w:name w:val="Intense Emphasis"/>
    <w:basedOn w:val="Carpredefinitoparagrafo"/>
    <w:uiPriority w:val="99"/>
    <w:qFormat/>
    <w:rsid w:val="00C349CE"/>
    <w:rPr>
      <w:rFonts w:cs="Times New Roman"/>
      <w:i/>
      <w:caps/>
      <w:spacing w:val="10"/>
      <w:sz w:val="20"/>
    </w:rPr>
  </w:style>
  <w:style w:type="character" w:styleId="Riferimentodelicato">
    <w:name w:val="Subtle Reference"/>
    <w:basedOn w:val="Carpredefinitoparagrafo"/>
    <w:uiPriority w:val="99"/>
    <w:qFormat/>
    <w:rsid w:val="00C349CE"/>
    <w:rPr>
      <w:rFonts w:ascii="Calibri" w:hAnsi="Calibri" w:cs="Times New Roman"/>
      <w:i/>
      <w:iCs/>
      <w:color w:val="622423"/>
    </w:rPr>
  </w:style>
  <w:style w:type="character" w:styleId="Riferimentointenso">
    <w:name w:val="Intense Reference"/>
    <w:basedOn w:val="Carpredefinitoparagrafo"/>
    <w:uiPriority w:val="99"/>
    <w:qFormat/>
    <w:rsid w:val="00C349CE"/>
    <w:rPr>
      <w:rFonts w:ascii="Calibri" w:hAnsi="Calibri" w:cs="Times New Roman"/>
      <w:b/>
      <w:i/>
      <w:color w:val="622423"/>
    </w:rPr>
  </w:style>
  <w:style w:type="character" w:styleId="Titolodellibro">
    <w:name w:val="Book Title"/>
    <w:basedOn w:val="Carpredefinitoparagrafo"/>
    <w:uiPriority w:val="99"/>
    <w:qFormat/>
    <w:rsid w:val="00C349CE"/>
    <w:rPr>
      <w:rFonts w:cs="Times New Roman"/>
      <w:caps/>
      <w:color w:val="622423"/>
      <w:spacing w:val="5"/>
      <w:u w:color="622423"/>
    </w:rPr>
  </w:style>
  <w:style w:type="paragraph" w:styleId="Titolosommario">
    <w:name w:val="TOC Heading"/>
    <w:basedOn w:val="Titolo1"/>
    <w:next w:val="Normale"/>
    <w:uiPriority w:val="99"/>
    <w:qFormat/>
    <w:rsid w:val="00C349CE"/>
    <w:pPr>
      <w:outlineLvl w:val="9"/>
    </w:pPr>
  </w:style>
  <w:style w:type="paragraph" w:styleId="Intestazione">
    <w:name w:val="header"/>
    <w:basedOn w:val="Normale"/>
    <w:link w:val="IntestazioneCarattere"/>
    <w:uiPriority w:val="99"/>
    <w:rsid w:val="001673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67351"/>
    <w:rPr>
      <w:rFonts w:ascii="Times New Roman" w:hAnsi="Times New Roman" w:cs="Times New Roman"/>
      <w:sz w:val="24"/>
      <w:szCs w:val="24"/>
      <w:lang w:val="it-IT" w:eastAsia="ar-SA" w:bidi="ar-SA"/>
    </w:rPr>
  </w:style>
  <w:style w:type="paragraph" w:styleId="Pidipagina">
    <w:name w:val="footer"/>
    <w:basedOn w:val="Normale"/>
    <w:link w:val="PidipaginaCarattere"/>
    <w:uiPriority w:val="99"/>
    <w:rsid w:val="001673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67351"/>
    <w:rPr>
      <w:rFonts w:ascii="Times New Roman" w:hAnsi="Times New Roman" w:cs="Times New Roman"/>
      <w:sz w:val="24"/>
      <w:szCs w:val="24"/>
      <w:lang w:val="it-IT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locked/>
    <w:rsid w:val="00125A61"/>
    <w:pPr>
      <w:spacing w:line="360" w:lineRule="auto"/>
      <w:ind w:left="708"/>
      <w:jc w:val="both"/>
    </w:pPr>
    <w:rPr>
      <w:rFonts w:ascii="Arial Narrow" w:hAnsi="Arial Narrow"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25A61"/>
    <w:rPr>
      <w:rFonts w:ascii="Arial Narrow" w:hAnsi="Arial Narrow" w:cs="Times New Roman"/>
      <w:iCs/>
      <w:sz w:val="24"/>
      <w:szCs w:val="24"/>
      <w:lang w:val="it-IT" w:eastAsia="ar-SA" w:bidi="ar-SA"/>
    </w:rPr>
  </w:style>
  <w:style w:type="table" w:styleId="Grigliatabella">
    <w:name w:val="Table Grid"/>
    <w:basedOn w:val="Tabellanormale"/>
    <w:uiPriority w:val="99"/>
    <w:locked/>
    <w:rsid w:val="00125A6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locked/>
    <w:rsid w:val="006D767D"/>
    <w:rPr>
      <w:rFonts w:cs="Times New Roman"/>
    </w:rPr>
  </w:style>
  <w:style w:type="character" w:styleId="Collegamentoipertestuale">
    <w:name w:val="Hyperlink"/>
    <w:basedOn w:val="Carpredefinitoparagrafo"/>
    <w:uiPriority w:val="99"/>
    <w:locked/>
    <w:rsid w:val="001C4E42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locked/>
    <w:rsid w:val="00875E7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51AB4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locked/>
    <w:rsid w:val="001679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A2464"/>
    <w:rPr>
      <w:rFonts w:ascii="Times New Roman" w:hAnsi="Times New Roman" w:cs="Times New Roman"/>
      <w:sz w:val="20"/>
      <w:szCs w:val="20"/>
      <w:lang w:eastAsia="ar-SA" w:bidi="ar-SA"/>
    </w:rPr>
  </w:style>
  <w:style w:type="character" w:styleId="Rimandonotaapidipagina">
    <w:name w:val="footnote reference"/>
    <w:basedOn w:val="Carpredefinitoparagrafo"/>
    <w:uiPriority w:val="99"/>
    <w:semiHidden/>
    <w:locked/>
    <w:rsid w:val="00167947"/>
    <w:rPr>
      <w:rFonts w:cs="Times New Roman"/>
      <w:vertAlign w:val="superscript"/>
    </w:rPr>
  </w:style>
  <w:style w:type="paragraph" w:customStyle="1" w:styleId="Standard">
    <w:name w:val="Standard"/>
    <w:rsid w:val="004B0D3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customStyle="1" w:styleId="Contenutotabella">
    <w:name w:val="Contenuto tabella"/>
    <w:basedOn w:val="Normale"/>
    <w:uiPriority w:val="99"/>
    <w:rsid w:val="0014093D"/>
    <w:pPr>
      <w:widowControl w:val="0"/>
      <w:suppressLineNumbers/>
    </w:pPr>
    <w:rPr>
      <w:kern w:val="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2F1A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A3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5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etetradat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422E6-4BDD-40BE-BA15-AF6CA214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27</Pages>
  <Words>7528</Words>
  <Characters>42914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2012-13</vt:lpstr>
    </vt:vector>
  </TitlesOfParts>
  <Company/>
  <LinksUpToDate>false</LinksUpToDate>
  <CharactersWithSpaces>50342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2012-13</dc:title>
  <dc:creator>AMR</dc:creator>
  <cp:lastModifiedBy>Administrator</cp:lastModifiedBy>
  <cp:revision>4</cp:revision>
  <cp:lastPrinted>2014-02-19T22:02:00Z</cp:lastPrinted>
  <dcterms:created xsi:type="dcterms:W3CDTF">2017-09-21T10:13:00Z</dcterms:created>
  <dcterms:modified xsi:type="dcterms:W3CDTF">2017-09-21T11:16:00Z</dcterms:modified>
</cp:coreProperties>
</file>